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9F62E3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 w:rsidRPr="00F867EC">
        <w:rPr>
          <w:rFonts w:ascii="Times New Roman" w:hAnsi="Times New Roman" w:cs="Times New Roman"/>
          <w:b/>
          <w:color w:val="00B050"/>
          <w:sz w:val="66"/>
          <w:szCs w:val="66"/>
        </w:rPr>
        <w:t>Проект бюджета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0D1700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2017 – 2019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DF66B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201</w:t>
      </w:r>
      <w:r w:rsidR="000D1700">
        <w:rPr>
          <w:rFonts w:ascii="Times New Roman" w:hAnsi="Times New Roman" w:cs="Times New Roman"/>
          <w:color w:val="7030A0"/>
          <w:sz w:val="52"/>
          <w:szCs w:val="52"/>
        </w:rPr>
        <w:t>7</w: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 xml:space="preserve"> год и на плановый период 201</w:t>
      </w:r>
      <w:r w:rsidR="000D1700">
        <w:rPr>
          <w:rFonts w:ascii="Times New Roman" w:hAnsi="Times New Roman" w:cs="Times New Roman"/>
          <w:color w:val="7030A0"/>
          <w:sz w:val="52"/>
          <w:szCs w:val="52"/>
        </w:rPr>
        <w:t>8</w: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 xml:space="preserve"> и 201</w:t>
      </w:r>
      <w:r w:rsidR="000D1700">
        <w:rPr>
          <w:rFonts w:ascii="Times New Roman" w:hAnsi="Times New Roman" w:cs="Times New Roman"/>
          <w:color w:val="7030A0"/>
          <w:sz w:val="52"/>
          <w:szCs w:val="52"/>
        </w:rPr>
        <w:t>9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DF66B3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0D1700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2017-2019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DF66B3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0D1700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2017-2019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0D1700">
                    <w:rPr>
                      <w:rFonts w:ascii="Georgia" w:hAnsi="Georgia"/>
                      <w:sz w:val="40"/>
                      <w:szCs w:val="40"/>
                    </w:rPr>
                    <w:t>(Постановление АГСП от 0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>7</w:t>
                  </w:r>
                  <w:r w:rsidR="000D1700">
                    <w:rPr>
                      <w:rFonts w:ascii="Georgia" w:hAnsi="Georgia"/>
                      <w:sz w:val="40"/>
                      <w:szCs w:val="40"/>
                    </w:rPr>
                    <w:t>.11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>.201</w:t>
                  </w:r>
                  <w:r w:rsidR="000D1700">
                    <w:rPr>
                      <w:rFonts w:ascii="Georgia" w:hAnsi="Georgia"/>
                      <w:sz w:val="40"/>
                      <w:szCs w:val="40"/>
                    </w:rPr>
                    <w:t>6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0D1700">
                    <w:rPr>
                      <w:rFonts w:ascii="Georgia" w:hAnsi="Georgia"/>
                      <w:sz w:val="40"/>
                      <w:szCs w:val="40"/>
                    </w:rPr>
                    <w:t>284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DF66B3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746CAF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>Проект бюджета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>
        <w:rPr>
          <w:rFonts w:ascii="Times New Roman" w:hAnsi="Times New Roman" w:cs="Times New Roman"/>
          <w:color w:val="7030A0"/>
          <w:sz w:val="52"/>
          <w:szCs w:val="52"/>
        </w:rPr>
        <w:t>201</w:t>
      </w:r>
      <w:r w:rsidR="00982FC1">
        <w:rPr>
          <w:rFonts w:ascii="Times New Roman" w:hAnsi="Times New Roman" w:cs="Times New Roman"/>
          <w:color w:val="7030A0"/>
          <w:sz w:val="52"/>
          <w:szCs w:val="52"/>
        </w:rPr>
        <w:t>7</w:t>
      </w:r>
      <w:r>
        <w:rPr>
          <w:rFonts w:ascii="Times New Roman" w:hAnsi="Times New Roman" w:cs="Times New Roman"/>
          <w:color w:val="7030A0"/>
          <w:sz w:val="52"/>
          <w:szCs w:val="52"/>
        </w:rPr>
        <w:t xml:space="preserve"> год и на плановый период 201</w:t>
      </w:r>
      <w:r w:rsidR="00982FC1">
        <w:rPr>
          <w:rFonts w:ascii="Times New Roman" w:hAnsi="Times New Roman" w:cs="Times New Roman"/>
          <w:color w:val="7030A0"/>
          <w:sz w:val="52"/>
          <w:szCs w:val="52"/>
        </w:rPr>
        <w:t>8 и 2019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DF66B3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DF66B3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DF66B3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DF66B3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етры проекта 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982FC1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2017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982FC1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2018 и 2019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E13674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E13674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E13674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E13674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AD0048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133260,5</w:t>
            </w:r>
          </w:p>
        </w:tc>
        <w:tc>
          <w:tcPr>
            <w:tcW w:w="2551" w:type="dxa"/>
          </w:tcPr>
          <w:p w:rsidR="00EA2789" w:rsidRPr="000C2E5D" w:rsidRDefault="004A0FB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21240,5</w:t>
            </w:r>
          </w:p>
        </w:tc>
        <w:tc>
          <w:tcPr>
            <w:tcW w:w="2268" w:type="dxa"/>
          </w:tcPr>
          <w:p w:rsidR="00EA2789" w:rsidRPr="000C2E5D" w:rsidRDefault="004A0FB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17045,6</w:t>
            </w:r>
          </w:p>
        </w:tc>
        <w:tc>
          <w:tcPr>
            <w:tcW w:w="2552" w:type="dxa"/>
          </w:tcPr>
          <w:p w:rsidR="00EA2789" w:rsidRPr="000C2E5D" w:rsidRDefault="004A0FB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17064,3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AD0048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5224,8</w:t>
            </w:r>
          </w:p>
        </w:tc>
        <w:tc>
          <w:tcPr>
            <w:tcW w:w="2551" w:type="dxa"/>
          </w:tcPr>
          <w:p w:rsidR="00EA2789" w:rsidRPr="000C2E5D" w:rsidRDefault="004A0FB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3713,0</w:t>
            </w:r>
          </w:p>
        </w:tc>
        <w:tc>
          <w:tcPr>
            <w:tcW w:w="2268" w:type="dxa"/>
          </w:tcPr>
          <w:p w:rsidR="00EA2789" w:rsidRPr="000C2E5D" w:rsidRDefault="004A0FB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3454,1</w:t>
            </w:r>
          </w:p>
        </w:tc>
        <w:tc>
          <w:tcPr>
            <w:tcW w:w="2552" w:type="dxa"/>
          </w:tcPr>
          <w:p w:rsidR="00EA2789" w:rsidRPr="000C2E5D" w:rsidRDefault="004A0FB0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3552,1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AD0048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128035,7</w:t>
            </w:r>
          </w:p>
        </w:tc>
        <w:tc>
          <w:tcPr>
            <w:tcW w:w="2551" w:type="dxa"/>
          </w:tcPr>
          <w:p w:rsidR="00EA2789" w:rsidRPr="000C2E5D" w:rsidRDefault="00703A7C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17527,5</w:t>
            </w:r>
          </w:p>
        </w:tc>
        <w:tc>
          <w:tcPr>
            <w:tcW w:w="2268" w:type="dxa"/>
          </w:tcPr>
          <w:p w:rsidR="00EA2789" w:rsidRPr="000C2E5D" w:rsidRDefault="00703A7C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13591,5</w:t>
            </w:r>
          </w:p>
        </w:tc>
        <w:tc>
          <w:tcPr>
            <w:tcW w:w="2552" w:type="dxa"/>
          </w:tcPr>
          <w:p w:rsidR="00EA2789" w:rsidRPr="000C2E5D" w:rsidRDefault="00703A7C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13512,2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AD0048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133260,5</w:t>
            </w:r>
          </w:p>
        </w:tc>
        <w:tc>
          <w:tcPr>
            <w:tcW w:w="2551" w:type="dxa"/>
          </w:tcPr>
          <w:p w:rsidR="00EA2789" w:rsidRPr="000C2E5D" w:rsidRDefault="00703A7C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21270,5</w:t>
            </w:r>
          </w:p>
        </w:tc>
        <w:tc>
          <w:tcPr>
            <w:tcW w:w="2268" w:type="dxa"/>
          </w:tcPr>
          <w:p w:rsidR="00EA2789" w:rsidRPr="000C2E5D" w:rsidRDefault="00703A7C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17045,6</w:t>
            </w:r>
          </w:p>
        </w:tc>
        <w:tc>
          <w:tcPr>
            <w:tcW w:w="2552" w:type="dxa"/>
          </w:tcPr>
          <w:p w:rsidR="00EA2789" w:rsidRPr="000C2E5D" w:rsidRDefault="00703A7C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17064,3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AD004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703A7C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Белокалитвинского района в 2017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192A27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3713</w:t>
      </w:r>
      <w:r w:rsidR="00BF7BF1">
        <w:rPr>
          <w:rFonts w:ascii="Times New Roman" w:hAnsi="Times New Roman" w:cs="Times New Roman"/>
          <w:color w:val="0066FF"/>
          <w:sz w:val="48"/>
          <w:szCs w:val="48"/>
        </w:rPr>
        <w:t>,0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</w:t>
      </w:r>
      <w:proofErr w:type="gramStart"/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.р</w:t>
      </w:r>
      <w:proofErr w:type="gramEnd"/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</w:t>
      </w:r>
      <w:proofErr w:type="gramStart"/>
      <w:r w:rsidRPr="00481EB7">
        <w:rPr>
          <w:rFonts w:ascii="Georgia" w:hAnsi="Georgia"/>
          <w:color w:val="1F497D" w:themeColor="text2"/>
          <w:sz w:val="52"/>
          <w:szCs w:val="52"/>
        </w:rPr>
        <w:t>.р</w:t>
      </w:r>
      <w:proofErr w:type="gramEnd"/>
      <w:r w:rsidRPr="00481EB7">
        <w:rPr>
          <w:rFonts w:ascii="Georgia" w:hAnsi="Georgia"/>
          <w:color w:val="1F497D" w:themeColor="text2"/>
          <w:sz w:val="52"/>
          <w:szCs w:val="52"/>
        </w:rPr>
        <w:t>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</w:t>
      </w:r>
      <w:proofErr w:type="spellStart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тыс</w:t>
      </w:r>
      <w:proofErr w:type="gramStart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.р</w:t>
      </w:r>
      <w:proofErr w:type="gramEnd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уб</w:t>
      </w:r>
      <w:proofErr w:type="spellEnd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Белокалитвинского района в 201</w:t>
      </w:r>
      <w:r w:rsidR="00B7420C">
        <w:rPr>
          <w:rFonts w:ascii="Times New Roman" w:hAnsi="Times New Roman" w:cs="Times New Roman"/>
          <w:color w:val="C00000"/>
          <w:sz w:val="40"/>
          <w:szCs w:val="40"/>
        </w:rPr>
        <w:t>7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B7420C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21270,5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End w:id="0"/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14432D" w:rsidRDefault="00E40DA7" w:rsidP="00641EE9">
            <w:pPr>
              <w:jc w:val="center"/>
              <w:rPr>
                <w:color w:val="1E04BC"/>
                <w:sz w:val="32"/>
                <w:szCs w:val="32"/>
              </w:rPr>
            </w:pPr>
            <w:r w:rsidRPr="0014432D">
              <w:rPr>
                <w:color w:val="1E04BC"/>
                <w:sz w:val="32"/>
                <w:szCs w:val="32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14432D" w:rsidRDefault="00BB3E50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2016</w:t>
            </w:r>
          </w:p>
          <w:p w:rsidR="00E40DA7" w:rsidRPr="0014432D" w:rsidRDefault="00E40DA7" w:rsidP="0061527F">
            <w:pPr>
              <w:jc w:val="center"/>
              <w:rPr>
                <w:color w:val="1E04BC"/>
                <w:sz w:val="32"/>
                <w:szCs w:val="32"/>
              </w:rPr>
            </w:pPr>
            <w:r w:rsidRPr="0014432D">
              <w:rPr>
                <w:color w:val="1E04BC"/>
                <w:sz w:val="32"/>
                <w:szCs w:val="32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14432D" w:rsidRDefault="00BB3E50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2017</w:t>
            </w:r>
            <w:r w:rsidR="00E40DA7" w:rsidRPr="0014432D">
              <w:rPr>
                <w:color w:val="1E04BC"/>
                <w:sz w:val="32"/>
                <w:szCs w:val="32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14432D" w:rsidRDefault="00BB3E50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2018</w:t>
            </w:r>
            <w:r w:rsidR="00E40DA7" w:rsidRPr="0014432D">
              <w:rPr>
                <w:color w:val="1E04BC"/>
                <w:sz w:val="32"/>
                <w:szCs w:val="32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14432D" w:rsidRDefault="00BB3E50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2019</w:t>
            </w:r>
            <w:r w:rsidR="00E40DA7" w:rsidRPr="0014432D">
              <w:rPr>
                <w:color w:val="1E04BC"/>
                <w:sz w:val="32"/>
                <w:szCs w:val="32"/>
              </w:rPr>
              <w:t xml:space="preserve"> 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CC537A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1955,9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7D13B6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71,0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7D13B6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71,0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7D13B6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71,0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содержанию и организации деятельности АСФ на территории поселения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CC537A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5</w:t>
            </w:r>
            <w:r w:rsidR="00BB3E50">
              <w:rPr>
                <w:color w:val="0D0D0D" w:themeColor="text1" w:themeTint="F2"/>
                <w:sz w:val="32"/>
                <w:szCs w:val="32"/>
              </w:rPr>
              <w:t>2</w:t>
            </w:r>
            <w:r>
              <w:rPr>
                <w:color w:val="0D0D0D" w:themeColor="text1" w:themeTint="F2"/>
                <w:sz w:val="32"/>
                <w:szCs w:val="32"/>
              </w:rPr>
              <w:t>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CC537A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47,2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641EE9" w:rsidRDefault="00BD3C1A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641EE9" w:rsidRDefault="00CC537A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270,3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123,7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Default="00BB3E50">
            <w:r>
              <w:rPr>
                <w:color w:val="0D0D0D" w:themeColor="text1" w:themeTint="F2"/>
                <w:sz w:val="32"/>
                <w:szCs w:val="32"/>
              </w:rPr>
              <w:t>123,7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Default="00BB3E50">
            <w:r>
              <w:rPr>
                <w:color w:val="0D0D0D" w:themeColor="text1" w:themeTint="F2"/>
                <w:sz w:val="32"/>
                <w:szCs w:val="32"/>
              </w:rPr>
              <w:t>127,1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организации исполнительно-распорядительных функций в сфере жилищно - коммунального хозяйства и оплате его услуг, уполномоченного производить расчет адресной социальной выплаты и устанавливать наличие оснований на ее получение</w:t>
            </w:r>
            <w:r w:rsidR="00F32E78">
              <w:rPr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="00F32E78">
              <w:rPr>
                <w:color w:val="0D0D0D" w:themeColor="text1" w:themeTint="F2"/>
                <w:sz w:val="32"/>
                <w:szCs w:val="32"/>
              </w:rPr>
              <w:t>жил</w:t>
            </w:r>
            <w:proofErr w:type="gramStart"/>
            <w:r w:rsidR="00F32E78">
              <w:rPr>
                <w:color w:val="0D0D0D" w:themeColor="text1" w:themeTint="F2"/>
                <w:sz w:val="32"/>
                <w:szCs w:val="32"/>
              </w:rPr>
              <w:t>.к</w:t>
            </w:r>
            <w:proofErr w:type="gramEnd"/>
            <w:r w:rsidR="00F32E78">
              <w:rPr>
                <w:color w:val="0D0D0D" w:themeColor="text1" w:themeTint="F2"/>
                <w:sz w:val="32"/>
                <w:szCs w:val="32"/>
              </w:rPr>
              <w:t>онтроль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CC537A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42,9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41,4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41,4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BD3C1A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41,4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A5C20" w:rsidRDefault="00CA5C20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A5C20">
              <w:rPr>
                <w:sz w:val="32"/>
                <w:szCs w:val="32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определению </w:t>
            </w:r>
            <w:r w:rsidRPr="00CA5C20">
              <w:rPr>
                <w:sz w:val="32"/>
                <w:szCs w:val="32"/>
              </w:rPr>
              <w:lastRenderedPageBreak/>
              <w:t>органа в сфере жилищно-коммунального хозяйства и оплате его услуг, уполномоченного производить расчет адресной социальной выплаты и устанавливать наличие оснований на ее получение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lastRenderedPageBreak/>
              <w:t>39,6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BD3C1A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A5C20" w:rsidRDefault="00CA5C20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A5C20">
              <w:rPr>
                <w:sz w:val="32"/>
                <w:szCs w:val="32"/>
              </w:rPr>
              <w:lastRenderedPageBreak/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34,6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BD3C1A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2F3985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CA5C20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2911,4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610EC6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236,1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610EC6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236,1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610EC6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239,5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B3" w:rsidRDefault="00DF66B3" w:rsidP="001268EE">
      <w:pPr>
        <w:spacing w:after="0" w:line="240" w:lineRule="auto"/>
      </w:pPr>
      <w:r>
        <w:separator/>
      </w:r>
    </w:p>
  </w:endnote>
  <w:endnote w:type="continuationSeparator" w:id="0">
    <w:p w:rsidR="00DF66B3" w:rsidRDefault="00DF66B3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B3" w:rsidRDefault="00DF66B3" w:rsidP="001268EE">
      <w:pPr>
        <w:spacing w:after="0" w:line="240" w:lineRule="auto"/>
      </w:pPr>
      <w:r>
        <w:separator/>
      </w:r>
    </w:p>
  </w:footnote>
  <w:footnote w:type="continuationSeparator" w:id="0">
    <w:p w:rsidR="00DF66B3" w:rsidRDefault="00DF66B3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657A3"/>
    <w:rsid w:val="000803E5"/>
    <w:rsid w:val="00087B71"/>
    <w:rsid w:val="000B0125"/>
    <w:rsid w:val="000C2E5D"/>
    <w:rsid w:val="000D1700"/>
    <w:rsid w:val="000F2472"/>
    <w:rsid w:val="000F3485"/>
    <w:rsid w:val="0011595C"/>
    <w:rsid w:val="001164E9"/>
    <w:rsid w:val="00122769"/>
    <w:rsid w:val="001268EE"/>
    <w:rsid w:val="0014432D"/>
    <w:rsid w:val="00170DC4"/>
    <w:rsid w:val="001903F8"/>
    <w:rsid w:val="00192A27"/>
    <w:rsid w:val="001956E1"/>
    <w:rsid w:val="001A2237"/>
    <w:rsid w:val="001A3695"/>
    <w:rsid w:val="001A5C07"/>
    <w:rsid w:val="001A7E0E"/>
    <w:rsid w:val="001D2002"/>
    <w:rsid w:val="001D3720"/>
    <w:rsid w:val="001E3645"/>
    <w:rsid w:val="002122A0"/>
    <w:rsid w:val="00224104"/>
    <w:rsid w:val="00254EDD"/>
    <w:rsid w:val="00265A03"/>
    <w:rsid w:val="002705ED"/>
    <w:rsid w:val="00276ECE"/>
    <w:rsid w:val="002800E8"/>
    <w:rsid w:val="002926F7"/>
    <w:rsid w:val="002A78CD"/>
    <w:rsid w:val="002B5571"/>
    <w:rsid w:val="002D4C13"/>
    <w:rsid w:val="002E32CE"/>
    <w:rsid w:val="002F3985"/>
    <w:rsid w:val="00310830"/>
    <w:rsid w:val="00335AC9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D339B"/>
    <w:rsid w:val="003E08E3"/>
    <w:rsid w:val="003E6725"/>
    <w:rsid w:val="004015EB"/>
    <w:rsid w:val="00416E2C"/>
    <w:rsid w:val="004557D7"/>
    <w:rsid w:val="00472F86"/>
    <w:rsid w:val="00481EB7"/>
    <w:rsid w:val="00482E8C"/>
    <w:rsid w:val="00484381"/>
    <w:rsid w:val="004A0FB0"/>
    <w:rsid w:val="004C7372"/>
    <w:rsid w:val="004C79EB"/>
    <w:rsid w:val="004D4751"/>
    <w:rsid w:val="004F735A"/>
    <w:rsid w:val="005540B6"/>
    <w:rsid w:val="0059468E"/>
    <w:rsid w:val="00596FDA"/>
    <w:rsid w:val="005A5B16"/>
    <w:rsid w:val="005B5F18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23AF7"/>
    <w:rsid w:val="00641063"/>
    <w:rsid w:val="00641EE9"/>
    <w:rsid w:val="006734CE"/>
    <w:rsid w:val="006771B0"/>
    <w:rsid w:val="006A082E"/>
    <w:rsid w:val="006C1CB4"/>
    <w:rsid w:val="006F0BF0"/>
    <w:rsid w:val="006F5882"/>
    <w:rsid w:val="006F7322"/>
    <w:rsid w:val="00703A7C"/>
    <w:rsid w:val="00706C8F"/>
    <w:rsid w:val="00730478"/>
    <w:rsid w:val="0073533F"/>
    <w:rsid w:val="007422C1"/>
    <w:rsid w:val="00746CAF"/>
    <w:rsid w:val="007532C4"/>
    <w:rsid w:val="00757D79"/>
    <w:rsid w:val="00793156"/>
    <w:rsid w:val="007B5392"/>
    <w:rsid w:val="007C51FD"/>
    <w:rsid w:val="007D13B6"/>
    <w:rsid w:val="007E6EA2"/>
    <w:rsid w:val="007F3E82"/>
    <w:rsid w:val="007F7222"/>
    <w:rsid w:val="0082291F"/>
    <w:rsid w:val="008423D1"/>
    <w:rsid w:val="00847E1A"/>
    <w:rsid w:val="008842C3"/>
    <w:rsid w:val="008A7CF6"/>
    <w:rsid w:val="008C002D"/>
    <w:rsid w:val="008C6A0B"/>
    <w:rsid w:val="008F7A89"/>
    <w:rsid w:val="009134AD"/>
    <w:rsid w:val="00937267"/>
    <w:rsid w:val="00942888"/>
    <w:rsid w:val="00945494"/>
    <w:rsid w:val="009503FD"/>
    <w:rsid w:val="00962CF3"/>
    <w:rsid w:val="009645B8"/>
    <w:rsid w:val="00982FC1"/>
    <w:rsid w:val="009A05B6"/>
    <w:rsid w:val="009B6D8C"/>
    <w:rsid w:val="009D1066"/>
    <w:rsid w:val="009D4561"/>
    <w:rsid w:val="009E6C3F"/>
    <w:rsid w:val="009E6E09"/>
    <w:rsid w:val="009F62E3"/>
    <w:rsid w:val="00A00A0E"/>
    <w:rsid w:val="00A06194"/>
    <w:rsid w:val="00A22E36"/>
    <w:rsid w:val="00A4627F"/>
    <w:rsid w:val="00A469F1"/>
    <w:rsid w:val="00A72F9B"/>
    <w:rsid w:val="00A85829"/>
    <w:rsid w:val="00AC5963"/>
    <w:rsid w:val="00AD0048"/>
    <w:rsid w:val="00AE01ED"/>
    <w:rsid w:val="00AE39A6"/>
    <w:rsid w:val="00AF28FC"/>
    <w:rsid w:val="00B03DBE"/>
    <w:rsid w:val="00B15A37"/>
    <w:rsid w:val="00B2227A"/>
    <w:rsid w:val="00B30781"/>
    <w:rsid w:val="00B40024"/>
    <w:rsid w:val="00B436E9"/>
    <w:rsid w:val="00B66E2C"/>
    <w:rsid w:val="00B7420C"/>
    <w:rsid w:val="00B904CF"/>
    <w:rsid w:val="00B90BBC"/>
    <w:rsid w:val="00B94C55"/>
    <w:rsid w:val="00BA2F96"/>
    <w:rsid w:val="00BA45A7"/>
    <w:rsid w:val="00BB3E50"/>
    <w:rsid w:val="00BC746F"/>
    <w:rsid w:val="00BD253C"/>
    <w:rsid w:val="00BD2BCC"/>
    <w:rsid w:val="00BD3C1A"/>
    <w:rsid w:val="00BD7B4F"/>
    <w:rsid w:val="00BF5BF4"/>
    <w:rsid w:val="00BF7BF1"/>
    <w:rsid w:val="00C20F36"/>
    <w:rsid w:val="00C313E8"/>
    <w:rsid w:val="00C33A69"/>
    <w:rsid w:val="00C72043"/>
    <w:rsid w:val="00C72281"/>
    <w:rsid w:val="00C85E80"/>
    <w:rsid w:val="00CA5C20"/>
    <w:rsid w:val="00CA6198"/>
    <w:rsid w:val="00CA7913"/>
    <w:rsid w:val="00CA7D89"/>
    <w:rsid w:val="00CB393F"/>
    <w:rsid w:val="00CC537A"/>
    <w:rsid w:val="00CD535C"/>
    <w:rsid w:val="00D168ED"/>
    <w:rsid w:val="00D55499"/>
    <w:rsid w:val="00D71E43"/>
    <w:rsid w:val="00D835D2"/>
    <w:rsid w:val="00D9007A"/>
    <w:rsid w:val="00D945A8"/>
    <w:rsid w:val="00D94CDE"/>
    <w:rsid w:val="00DB3E91"/>
    <w:rsid w:val="00DC52B1"/>
    <w:rsid w:val="00DD5F2B"/>
    <w:rsid w:val="00DE0CDA"/>
    <w:rsid w:val="00DE748C"/>
    <w:rsid w:val="00DF0730"/>
    <w:rsid w:val="00DF2DD1"/>
    <w:rsid w:val="00DF66B3"/>
    <w:rsid w:val="00DF6F48"/>
    <w:rsid w:val="00E13674"/>
    <w:rsid w:val="00E15AAE"/>
    <w:rsid w:val="00E40DA7"/>
    <w:rsid w:val="00E87FF9"/>
    <w:rsid w:val="00EA2789"/>
    <w:rsid w:val="00EB30A4"/>
    <w:rsid w:val="00ED24AA"/>
    <w:rsid w:val="00ED51BA"/>
    <w:rsid w:val="00EF122C"/>
    <w:rsid w:val="00EF17E5"/>
    <w:rsid w:val="00EF2274"/>
    <w:rsid w:val="00F108BF"/>
    <w:rsid w:val="00F20E47"/>
    <w:rsid w:val="00F25A13"/>
    <w:rsid w:val="00F32E78"/>
    <w:rsid w:val="00F33D9A"/>
    <w:rsid w:val="00F35A13"/>
    <w:rsid w:val="00F44AD5"/>
    <w:rsid w:val="00F56EEE"/>
    <w:rsid w:val="00F577EF"/>
    <w:rsid w:val="00F65168"/>
    <w:rsid w:val="00F70257"/>
    <w:rsid w:val="00F76AC8"/>
    <w:rsid w:val="00F775A7"/>
    <w:rsid w:val="00F867EC"/>
    <w:rsid w:val="00F87631"/>
    <w:rsid w:val="00F90EBF"/>
    <w:rsid w:val="00F95781"/>
    <w:rsid w:val="00FA43EA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75661838565E-2"/>
          <c:y val="1.8878637850083126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128035,7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17527,5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13591,5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13512,2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128035.7</c:v>
                </c:pt>
                <c:pt idx="1">
                  <c:v>17527.5</c:v>
                </c:pt>
                <c:pt idx="2">
                  <c:v>13591.5</c:v>
                </c:pt>
                <c:pt idx="3">
                  <c:v>13512.2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5224,8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3713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3454,1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3552,1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5224.8</c:v>
                </c:pt>
                <c:pt idx="1">
                  <c:v>3713</c:v>
                </c:pt>
                <c:pt idx="2">
                  <c:v>3454.1</c:v>
                </c:pt>
                <c:pt idx="3">
                  <c:v>3552.1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496448"/>
        <c:axId val="179498368"/>
      </c:barChart>
      <c:catAx>
        <c:axId val="17949644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2016(первонач.)                               2017                                  2018                             2019 </a:t>
                </a:r>
              </a:p>
            </c:rich>
          </c:tx>
          <c:layout>
            <c:manualLayout>
              <c:xMode val="edge"/>
              <c:yMode val="edge"/>
              <c:x val="0.16333325725588649"/>
              <c:y val="0.82063288364349485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179498368"/>
        <c:crosses val="autoZero"/>
        <c:auto val="1"/>
        <c:lblAlgn val="ctr"/>
        <c:lblOffset val="100"/>
        <c:noMultiLvlLbl val="0"/>
      </c:catAx>
      <c:valAx>
        <c:axId val="179498368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496448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НДФЛ- 1014.7</c:v>
                </c:pt>
                <c:pt idx="1">
                  <c:v>Налоги на имущество- 2313.8</c:v>
                </c:pt>
                <c:pt idx="2">
                  <c:v>Налоги на совокупный налог- 4.5</c:v>
                </c:pt>
                <c:pt idx="3">
                  <c:v>Госпошлина- 68.2</c:v>
                </c:pt>
                <c:pt idx="4">
                  <c:v>Неналоговые доходы- 256.6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1014.7</c:v>
                </c:pt>
                <c:pt idx="1">
                  <c:v>2313.8000000000002</c:v>
                </c:pt>
                <c:pt idx="2">
                  <c:v>4.5</c:v>
                </c:pt>
                <c:pt idx="3">
                  <c:v>68.2</c:v>
                </c:pt>
                <c:pt idx="4">
                  <c:v>256.60000000000002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8119722286"/>
          <c:y val="0.13959386655615424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2014</c:v>
                </c:pt>
                <c:pt idx="1">
                  <c:v>Факт 2015</c:v>
                </c:pt>
                <c:pt idx="2">
                  <c:v>Факт 2016</c:v>
                </c:pt>
                <c:pt idx="3">
                  <c:v>Проект2017</c:v>
                </c:pt>
                <c:pt idx="4">
                  <c:v>Проект2018</c:v>
                </c:pt>
                <c:pt idx="5">
                  <c:v>Проект2019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1835</c:v>
                </c:pt>
                <c:pt idx="1">
                  <c:v>1789</c:v>
                </c:pt>
                <c:pt idx="2">
                  <c:v>1886.3</c:v>
                </c:pt>
                <c:pt idx="3">
                  <c:v>1014.7</c:v>
                </c:pt>
                <c:pt idx="4">
                  <c:v>1080.2</c:v>
                </c:pt>
                <c:pt idx="5">
                  <c:v>1167.7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2014</c:v>
                </c:pt>
                <c:pt idx="1">
                  <c:v>Факт 2015</c:v>
                </c:pt>
                <c:pt idx="2">
                  <c:v>Факт 2016</c:v>
                </c:pt>
                <c:pt idx="3">
                  <c:v>Проект2017</c:v>
                </c:pt>
                <c:pt idx="4">
                  <c:v>Проект2018</c:v>
                </c:pt>
                <c:pt idx="5">
                  <c:v>Проект2019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2014</c:v>
                </c:pt>
                <c:pt idx="1">
                  <c:v>Факт 2015</c:v>
                </c:pt>
                <c:pt idx="2">
                  <c:v>Факт 2016</c:v>
                </c:pt>
                <c:pt idx="3">
                  <c:v>Проект2017</c:v>
                </c:pt>
                <c:pt idx="4">
                  <c:v>Проект2018</c:v>
                </c:pt>
                <c:pt idx="5">
                  <c:v>Проект2019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02061696"/>
        <c:axId val="202076928"/>
      </c:barChart>
      <c:catAx>
        <c:axId val="202061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202076928"/>
        <c:crosses val="autoZero"/>
        <c:auto val="1"/>
        <c:lblAlgn val="ctr"/>
        <c:lblOffset val="100"/>
        <c:noMultiLvlLbl val="0"/>
      </c:catAx>
      <c:valAx>
        <c:axId val="202076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2061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13512,2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84654.399999999994</c:v>
                </c:pt>
                <c:pt idx="1">
                  <c:v>17527.5</c:v>
                </c:pt>
                <c:pt idx="2">
                  <c:v>13591.5</c:v>
                </c:pt>
                <c:pt idx="3">
                  <c:v>13512.2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1370496"/>
        <c:axId val="92104960"/>
      </c:barChart>
      <c:catAx>
        <c:axId val="81370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2104960"/>
        <c:crosses val="autoZero"/>
        <c:auto val="1"/>
        <c:lblAlgn val="ctr"/>
        <c:lblOffset val="100"/>
        <c:noMultiLvlLbl val="0"/>
      </c:catAx>
      <c:valAx>
        <c:axId val="9210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1370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84645,9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21270,5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17045,6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17064,3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84645.9</c:v>
                </c:pt>
                <c:pt idx="1">
                  <c:v>21270.5</c:v>
                </c:pt>
                <c:pt idx="2">
                  <c:v>17045.599999999999</c:v>
                </c:pt>
                <c:pt idx="3">
                  <c:v>17064.3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92128000"/>
        <c:axId val="92144384"/>
      </c:barChart>
      <c:catAx>
        <c:axId val="921280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92144384"/>
        <c:crosses val="autoZero"/>
        <c:auto val="1"/>
        <c:lblAlgn val="ctr"/>
        <c:lblOffset val="100"/>
        <c:noMultiLvlLbl val="0"/>
      </c:catAx>
      <c:valAx>
        <c:axId val="92144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92128000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соцполитика-174</c:v>
                </c:pt>
                <c:pt idx="1">
                  <c:v>культура-10707.7</c:v>
                </c:pt>
                <c:pt idx="2">
                  <c:v>физкультура и спорт-20</c:v>
                </c:pt>
                <c:pt idx="3">
                  <c:v>нацэкономика-0</c:v>
                </c:pt>
                <c:pt idx="4">
                  <c:v>ЖКХ-2995.4</c:v>
                </c:pt>
                <c:pt idx="5">
                  <c:v>общегос-ые вопросы-6906.4</c:v>
                </c:pt>
                <c:pt idx="6">
                  <c:v>нацбезопастность и правоохранит. Деятельность,нацоборона-293.7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174</c:v>
                </c:pt>
                <c:pt idx="1">
                  <c:v>10707.7</c:v>
                </c:pt>
                <c:pt idx="2">
                  <c:v>20</c:v>
                </c:pt>
                <c:pt idx="3">
                  <c:v>0</c:v>
                </c:pt>
                <c:pt idx="4">
                  <c:v>2995.4</c:v>
                </c:pt>
                <c:pt idx="5">
                  <c:v>6906.4</c:v>
                </c:pt>
                <c:pt idx="6">
                  <c:v>293.7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11682.7</c:v>
                </c:pt>
                <c:pt idx="1">
                  <c:v>10707.7</c:v>
                </c:pt>
                <c:pt idx="2">
                  <c:v>7622.8</c:v>
                </c:pt>
                <c:pt idx="3">
                  <c:v>7332.9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493632"/>
        <c:axId val="109068288"/>
      </c:areaChart>
      <c:catAx>
        <c:axId val="107493632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09068288"/>
        <c:crosses val="autoZero"/>
        <c:auto val="1"/>
        <c:lblAlgn val="ctr"/>
        <c:lblOffset val="100"/>
        <c:noMultiLvlLbl val="0"/>
      </c:catAx>
      <c:valAx>
        <c:axId val="1090682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07493632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135343.1</c:v>
                </c:pt>
                <c:pt idx="1">
                  <c:v>20987.200000000001</c:v>
                </c:pt>
                <c:pt idx="2">
                  <c:v>16792.3</c:v>
                </c:pt>
                <c:pt idx="3">
                  <c:v>16811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9091456"/>
        <c:axId val="109101440"/>
        <c:axId val="0"/>
      </c:bar3DChart>
      <c:catAx>
        <c:axId val="1090914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101440"/>
        <c:crosses val="autoZero"/>
        <c:auto val="1"/>
        <c:lblAlgn val="ctr"/>
        <c:lblOffset val="100"/>
        <c:noMultiLvlLbl val="0"/>
      </c:catAx>
      <c:valAx>
        <c:axId val="109101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91456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2017году-10636,7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2018году-7551,8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2019году-7261,9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2017году-10707,7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2018году-7622,8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2019году-7332,9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2017году-10707,7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2018году- 7622,8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2019году- 7332,9 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6C26F7-A449-463E-A10B-8F1055C26836}" type="presOf" srcId="{EB6485E5-9102-4E7E-A1C4-328F3DE7375C}" destId="{8645FF11-9FDA-440D-AC13-8AC2CE6B1CF5}" srcOrd="0" destOrd="0" presId="urn:microsoft.com/office/officeart/2005/8/layout/default#1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E87E3845-1E30-495E-82FD-708C98332066}" type="presOf" srcId="{C63D4AF2-EFB1-4F89-BEC6-577B4C81A963}" destId="{65957B0E-106D-4514-9C7C-B4367CBFE843}" srcOrd="0" destOrd="0" presId="urn:microsoft.com/office/officeart/2005/8/layout/default#1"/>
    <dgm:cxn modelId="{4889C8EA-152B-4BA5-84F1-ADE93F62265B}" type="presOf" srcId="{43250ED5-A426-428E-8F79-A8CEAB53C461}" destId="{F261ADC7-CBF5-4BA8-845A-6432EDC71245}" srcOrd="0" destOrd="0" presId="urn:microsoft.com/office/officeart/2005/8/layout/default#1"/>
    <dgm:cxn modelId="{1769BC7F-A7AC-4684-8426-79D68082B6B4}" type="presOf" srcId="{B27F652E-337A-43BB-B8B8-311FCA4DABFC}" destId="{AEAC9AEF-720D-4BA2-B67F-E271FEA98FA2}" srcOrd="0" destOrd="0" presId="urn:microsoft.com/office/officeart/2005/8/layout/default#1"/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85E1112F-1A4E-45AD-B04F-C19364E9F5AE}" type="presParOf" srcId="{F261ADC7-CBF5-4BA8-845A-6432EDC71245}" destId="{AEAC9AEF-720D-4BA2-B67F-E271FEA98FA2}" srcOrd="0" destOrd="0" presId="urn:microsoft.com/office/officeart/2005/8/layout/default#1"/>
    <dgm:cxn modelId="{BCB45117-62F6-418B-A94E-05C8223BCC20}" type="presParOf" srcId="{F261ADC7-CBF5-4BA8-845A-6432EDC71245}" destId="{7C294A28-9479-48AD-8CCE-F303C8F250B9}" srcOrd="1" destOrd="0" presId="urn:microsoft.com/office/officeart/2005/8/layout/default#1"/>
    <dgm:cxn modelId="{F691250F-0045-42F3-9AFF-07C89DA3CC92}" type="presParOf" srcId="{F261ADC7-CBF5-4BA8-845A-6432EDC71245}" destId="{8645FF11-9FDA-440D-AC13-8AC2CE6B1CF5}" srcOrd="2" destOrd="0" presId="urn:microsoft.com/office/officeart/2005/8/layout/default#1"/>
    <dgm:cxn modelId="{95066FAC-E521-4D61-89A7-3F42CFF7E913}" type="presParOf" srcId="{F261ADC7-CBF5-4BA8-845A-6432EDC71245}" destId="{426DF675-9C77-4F92-9618-9A9E256C382A}" srcOrd="3" destOrd="0" presId="urn:microsoft.com/office/officeart/2005/8/layout/default#1"/>
    <dgm:cxn modelId="{EFA50402-1922-42D8-917F-8F98171CBFE5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2017году-10636,7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2018году-7551,8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2019году-7261,9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2017году-10707,7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2018году-7622,8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2019году-7332,9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2017году-10707,7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2018году- 7622,8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2019году- 7332,9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CB7C47-8735-4061-8913-51ADE876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2015-03-06T06:58:00Z</cp:lastPrinted>
  <dcterms:created xsi:type="dcterms:W3CDTF">2013-10-24T05:49:00Z</dcterms:created>
  <dcterms:modified xsi:type="dcterms:W3CDTF">2017-02-27T11:59:00Z</dcterms:modified>
</cp:coreProperties>
</file>