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C" w:rsidRPr="004F4A78" w:rsidRDefault="001929D4" w:rsidP="00A1365C">
      <w:pPr>
        <w:jc w:val="center"/>
        <w:rPr>
          <w:spacing w:val="32"/>
          <w:sz w:val="28"/>
          <w:szCs w:val="34"/>
        </w:rPr>
      </w:pPr>
      <w:r w:rsidRPr="004F4A78">
        <w:rPr>
          <w:noProof/>
          <w:spacing w:val="32"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4F4A78">
        <w:rPr>
          <w:bCs/>
          <w:spacing w:val="32"/>
          <w:sz w:val="28"/>
          <w:szCs w:val="28"/>
        </w:rPr>
        <w:t>РОССИЙСКАЯ  ФЕДЕРАЦИЯ</w:t>
      </w:r>
      <w:proofErr w:type="gramEnd"/>
      <w:r w:rsidRPr="004F4A78">
        <w:rPr>
          <w:bCs/>
          <w:spacing w:val="32"/>
          <w:sz w:val="28"/>
          <w:szCs w:val="28"/>
        </w:rPr>
        <w:t xml:space="preserve"> 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4F4A78">
        <w:rPr>
          <w:bCs/>
          <w:spacing w:val="32"/>
          <w:sz w:val="28"/>
          <w:szCs w:val="28"/>
        </w:rPr>
        <w:t>РОСТОВСКАЯ ОБЛАСТЬ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4F4A78">
        <w:rPr>
          <w:bCs/>
          <w:spacing w:val="32"/>
          <w:sz w:val="28"/>
          <w:szCs w:val="28"/>
        </w:rPr>
        <w:t>МУНИЦИПАЛЬНОЕ  ОБРАЗОВАНИЕ</w:t>
      </w:r>
      <w:proofErr w:type="gramEnd"/>
      <w:r w:rsidRPr="004F4A78">
        <w:rPr>
          <w:bCs/>
          <w:spacing w:val="32"/>
          <w:sz w:val="28"/>
          <w:szCs w:val="28"/>
        </w:rPr>
        <w:t xml:space="preserve">  «ГОРНЯЦКОЕ СЕЛЬСКОЕ  ПОСЕЛЕНИЕ»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4F4A78">
        <w:rPr>
          <w:bCs/>
          <w:spacing w:val="32"/>
          <w:sz w:val="28"/>
          <w:szCs w:val="28"/>
        </w:rPr>
        <w:t>АДМИНИСТРАЦИЯ  ГОРНЯЦКОГО</w:t>
      </w:r>
      <w:proofErr w:type="gramEnd"/>
      <w:r w:rsidRPr="004F4A78">
        <w:rPr>
          <w:bCs/>
          <w:spacing w:val="32"/>
          <w:sz w:val="28"/>
          <w:szCs w:val="28"/>
        </w:rPr>
        <w:t xml:space="preserve">  СЕЛЬСКОГО ПОСЕЛЕНИЯ </w:t>
      </w:r>
    </w:p>
    <w:p w:rsidR="00A1365C" w:rsidRDefault="00A1365C" w:rsidP="00A136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A1365C" w:rsidRDefault="00A1365C" w:rsidP="00A1365C">
      <w:pPr>
        <w:jc w:val="center"/>
        <w:rPr>
          <w:b/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296"/>
        <w:gridCol w:w="3296"/>
        <w:gridCol w:w="746"/>
        <w:gridCol w:w="1275"/>
        <w:gridCol w:w="1275"/>
      </w:tblGrid>
      <w:tr w:rsidR="00A1365C" w:rsidRPr="000B298E" w:rsidTr="00CA1D7D">
        <w:trPr>
          <w:trHeight w:val="315"/>
        </w:trPr>
        <w:tc>
          <w:tcPr>
            <w:tcW w:w="3296" w:type="dxa"/>
          </w:tcPr>
          <w:p w:rsidR="00A1365C" w:rsidRPr="009250DD" w:rsidRDefault="000C4F70" w:rsidP="00DB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CB7237">
              <w:rPr>
                <w:sz w:val="28"/>
                <w:szCs w:val="28"/>
              </w:rPr>
              <w:t>.</w:t>
            </w:r>
            <w:r w:rsidR="002603DE">
              <w:rPr>
                <w:sz w:val="28"/>
                <w:szCs w:val="28"/>
              </w:rPr>
              <w:t>0</w:t>
            </w:r>
            <w:r w:rsidR="00DB34DA">
              <w:rPr>
                <w:sz w:val="28"/>
                <w:szCs w:val="28"/>
              </w:rPr>
              <w:t>7</w:t>
            </w:r>
            <w:r w:rsidR="001255EC">
              <w:rPr>
                <w:sz w:val="28"/>
                <w:szCs w:val="28"/>
              </w:rPr>
              <w:t>.</w:t>
            </w:r>
            <w:r w:rsidR="00461214">
              <w:rPr>
                <w:sz w:val="28"/>
                <w:szCs w:val="28"/>
              </w:rPr>
              <w:t>201</w:t>
            </w:r>
            <w:r w:rsidR="002603DE">
              <w:rPr>
                <w:sz w:val="28"/>
                <w:szCs w:val="28"/>
              </w:rPr>
              <w:t>8</w:t>
            </w:r>
            <w:r w:rsidR="00A1365C">
              <w:rPr>
                <w:sz w:val="28"/>
                <w:szCs w:val="28"/>
              </w:rPr>
              <w:t xml:space="preserve"> года</w:t>
            </w:r>
            <w:r w:rsidR="00A1365C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</w:tcPr>
          <w:p w:rsidR="00A1365C" w:rsidRPr="000C4F70" w:rsidRDefault="00A1365C" w:rsidP="00CB7237">
            <w:pPr>
              <w:jc w:val="center"/>
              <w:rPr>
                <w:color w:val="FFFFFF" w:themeColor="background1"/>
                <w:sz w:val="28"/>
                <w:szCs w:val="28"/>
                <w:u w:val="single"/>
                <w:lang w:val="en-US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0C4F70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CA1D7D">
              <w:rPr>
                <w:sz w:val="28"/>
                <w:szCs w:val="28"/>
                <w:u w:val="single"/>
                <w:lang w:val="en-US"/>
              </w:rPr>
              <w:t>153</w:t>
            </w:r>
            <w:r w:rsidR="000C4F70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0C4F70">
              <w:rPr>
                <w:color w:val="FFFFFF" w:themeColor="background1"/>
                <w:sz w:val="28"/>
                <w:szCs w:val="28"/>
                <w:u w:val="single"/>
                <w:lang w:val="en-US"/>
              </w:rPr>
              <w:t>/</w:t>
            </w:r>
          </w:p>
        </w:tc>
        <w:tc>
          <w:tcPr>
            <w:tcW w:w="3296" w:type="dxa"/>
            <w:gridSpan w:val="3"/>
          </w:tcPr>
          <w:p w:rsidR="00A1365C" w:rsidRPr="009250DD" w:rsidRDefault="00A1365C" w:rsidP="002B4236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A1365C" w:rsidRPr="00BD34D0" w:rsidTr="004F4A78">
        <w:trPr>
          <w:trHeight w:val="315"/>
        </w:trPr>
        <w:tc>
          <w:tcPr>
            <w:tcW w:w="9888" w:type="dxa"/>
            <w:gridSpan w:val="5"/>
          </w:tcPr>
          <w:p w:rsidR="00A1365C" w:rsidRPr="00BD34D0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  <w:tr w:rsidR="00A1365C" w:rsidRPr="00DD7EDE" w:rsidTr="000C4F70">
        <w:trPr>
          <w:trHeight w:val="642"/>
        </w:trPr>
        <w:tc>
          <w:tcPr>
            <w:tcW w:w="7338" w:type="dxa"/>
            <w:gridSpan w:val="3"/>
          </w:tcPr>
          <w:p w:rsidR="00A1365C" w:rsidRPr="00FC284F" w:rsidRDefault="001255EC" w:rsidP="009F47F4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FC28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</w:t>
            </w:r>
            <w:r w:rsidRPr="00FC284F">
              <w:rPr>
                <w:sz w:val="28"/>
                <w:szCs w:val="28"/>
              </w:rPr>
              <w:t>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C284F">
              <w:rPr>
                <w:sz w:val="28"/>
                <w:szCs w:val="28"/>
              </w:rPr>
              <w:t xml:space="preserve">Горняцкого сельского поселения </w:t>
            </w:r>
            <w:r w:rsidRPr="004A7013">
              <w:rPr>
                <w:sz w:val="28"/>
                <w:szCs w:val="28"/>
              </w:rPr>
              <w:t xml:space="preserve">от </w:t>
            </w:r>
            <w:r w:rsidR="000C4F70">
              <w:rPr>
                <w:sz w:val="28"/>
                <w:szCs w:val="28"/>
              </w:rPr>
              <w:t>24.10.2013</w:t>
            </w:r>
            <w:r w:rsidRPr="004A701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211</w:t>
            </w:r>
          </w:p>
        </w:tc>
        <w:tc>
          <w:tcPr>
            <w:tcW w:w="1275" w:type="dxa"/>
          </w:tcPr>
          <w:p w:rsidR="00A1365C" w:rsidRPr="00D213EC" w:rsidRDefault="00A1365C" w:rsidP="002B42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365C" w:rsidRPr="00DD7EDE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</w:tbl>
    <w:p w:rsidR="00276270" w:rsidRDefault="00276270" w:rsidP="00276270">
      <w:pPr>
        <w:rPr>
          <w:sz w:val="28"/>
        </w:rPr>
      </w:pPr>
    </w:p>
    <w:p w:rsidR="00276270" w:rsidRPr="00585290" w:rsidRDefault="00276270" w:rsidP="00A136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Горняцкого сельского поселения от 05.09.2013 № 167 «Об утверждении Методических рекомендаций по разработке и реализации муниципальных программ Горняцкого сельского поселения»,</w:t>
      </w:r>
      <w:r w:rsidR="001255EC" w:rsidRPr="001255EC">
        <w:rPr>
          <w:sz w:val="28"/>
          <w:szCs w:val="28"/>
        </w:rPr>
        <w:t xml:space="preserve"> </w:t>
      </w:r>
      <w:r w:rsidR="001255EC" w:rsidRPr="004A7013">
        <w:rPr>
          <w:sz w:val="28"/>
          <w:szCs w:val="28"/>
        </w:rPr>
        <w:t>в целях корректировки программных мероприятий и объемов их финансирования</w:t>
      </w:r>
      <w:r w:rsidR="001255EC">
        <w:rPr>
          <w:sz w:val="28"/>
          <w:szCs w:val="28"/>
        </w:rPr>
        <w:t>,</w:t>
      </w:r>
    </w:p>
    <w:p w:rsidR="006113BB" w:rsidRPr="00A1365C" w:rsidRDefault="006113BB" w:rsidP="006113BB">
      <w:pPr>
        <w:ind w:firstLine="1134"/>
        <w:jc w:val="both"/>
        <w:rPr>
          <w:sz w:val="28"/>
          <w:szCs w:val="28"/>
        </w:rPr>
      </w:pPr>
    </w:p>
    <w:p w:rsidR="00635B9A" w:rsidRDefault="003C211C" w:rsidP="006113BB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1275FD">
        <w:rPr>
          <w:sz w:val="28"/>
          <w:szCs w:val="28"/>
        </w:rPr>
        <w:t>ПОСТАНОВЛЯЮ:</w:t>
      </w:r>
    </w:p>
    <w:p w:rsidR="00635B9A" w:rsidRPr="00A1365C" w:rsidRDefault="00635B9A" w:rsidP="00635B9A">
      <w:pPr>
        <w:rPr>
          <w:sz w:val="28"/>
          <w:szCs w:val="28"/>
        </w:rPr>
      </w:pPr>
    </w:p>
    <w:p w:rsidR="009A0899" w:rsidRPr="009A0899" w:rsidRDefault="004A0C18" w:rsidP="009A0899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 w:rsidR="00CA1D7D">
        <w:rPr>
          <w:sz w:val="28"/>
          <w:szCs w:val="28"/>
        </w:rPr>
        <w:t>24.10.2013</w:t>
      </w:r>
      <w:r w:rsidRPr="004A7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</w:t>
      </w:r>
      <w:r w:rsidRPr="004A7013">
        <w:rPr>
          <w:color w:val="000000"/>
          <w:sz w:val="28"/>
          <w:szCs w:val="28"/>
        </w:rPr>
        <w:t xml:space="preserve"> «</w:t>
      </w:r>
      <w:r w:rsidRPr="00F54534">
        <w:rPr>
          <w:color w:val="1E1E1E"/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A7013">
        <w:rPr>
          <w:color w:val="000000"/>
          <w:sz w:val="28"/>
          <w:szCs w:val="28"/>
        </w:rPr>
        <w:t xml:space="preserve"> следующие изменения</w:t>
      </w:r>
      <w:r w:rsidR="009A0899">
        <w:rPr>
          <w:sz w:val="28"/>
          <w:szCs w:val="28"/>
        </w:rPr>
        <w:t>:</w:t>
      </w:r>
    </w:p>
    <w:p w:rsidR="004A0C18" w:rsidRPr="004A7013" w:rsidRDefault="009A0899" w:rsidP="004A0C18">
      <w:pPr>
        <w:pStyle w:val="21"/>
        <w:numPr>
          <w:ilvl w:val="1"/>
          <w:numId w:val="11"/>
        </w:numPr>
        <w:tabs>
          <w:tab w:val="left" w:pos="840"/>
          <w:tab w:val="left" w:pos="1134"/>
        </w:tabs>
        <w:ind w:left="0" w:right="59" w:firstLine="60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4A0C18" w:rsidRPr="004A7013">
        <w:rPr>
          <w:color w:val="000000"/>
          <w:sz w:val="28"/>
          <w:szCs w:val="28"/>
        </w:rPr>
        <w:t>риложение</w:t>
      </w:r>
      <w:proofErr w:type="gramEnd"/>
      <w:r w:rsidR="004A0C18" w:rsidRPr="004A7013">
        <w:rPr>
          <w:color w:val="000000"/>
          <w:sz w:val="28"/>
          <w:szCs w:val="28"/>
        </w:rPr>
        <w:t xml:space="preserve"> </w:t>
      </w:r>
      <w:r w:rsidR="004A0C18">
        <w:rPr>
          <w:color w:val="000000"/>
          <w:sz w:val="28"/>
          <w:szCs w:val="28"/>
        </w:rPr>
        <w:t xml:space="preserve">к постановлению </w:t>
      </w:r>
      <w:r w:rsidR="004A0C18" w:rsidRPr="004A7013">
        <w:rPr>
          <w:color w:val="000000"/>
          <w:sz w:val="28"/>
          <w:szCs w:val="28"/>
        </w:rPr>
        <w:t>изложить в новой редакции, согласно приложени</w:t>
      </w:r>
      <w:r w:rsidR="004A0C1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4A0C18" w:rsidRPr="004A7013">
        <w:rPr>
          <w:color w:val="000000"/>
          <w:sz w:val="28"/>
          <w:szCs w:val="28"/>
        </w:rPr>
        <w:t>к настоящ</w:t>
      </w:r>
      <w:r w:rsidR="004A0C18">
        <w:rPr>
          <w:color w:val="000000"/>
          <w:sz w:val="28"/>
          <w:szCs w:val="28"/>
        </w:rPr>
        <w:t>ему</w:t>
      </w:r>
      <w:r w:rsidR="004A0C18" w:rsidRPr="004A7013">
        <w:rPr>
          <w:color w:val="000000"/>
          <w:sz w:val="28"/>
          <w:szCs w:val="28"/>
        </w:rPr>
        <w:t xml:space="preserve"> </w:t>
      </w:r>
      <w:r w:rsidR="004A0C18">
        <w:rPr>
          <w:color w:val="000000"/>
          <w:sz w:val="28"/>
          <w:szCs w:val="28"/>
        </w:rPr>
        <w:t>постановлению</w:t>
      </w:r>
      <w:r w:rsidR="004A0C18" w:rsidRPr="004A7013">
        <w:rPr>
          <w:color w:val="000000"/>
          <w:sz w:val="28"/>
          <w:szCs w:val="28"/>
        </w:rPr>
        <w:t>.</w:t>
      </w:r>
    </w:p>
    <w:p w:rsidR="004A0C18" w:rsidRPr="004A7013" w:rsidRDefault="004A0C18" w:rsidP="004A0C18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sz w:val="28"/>
          <w:szCs w:val="28"/>
        </w:rPr>
        <w:t xml:space="preserve">Настоящее постановление </w:t>
      </w:r>
      <w:r w:rsidR="004F4A78">
        <w:rPr>
          <w:sz w:val="28"/>
          <w:szCs w:val="28"/>
        </w:rPr>
        <w:t>вступает в силу с момента официального опубликования.</w:t>
      </w:r>
      <w:r w:rsidRPr="004A7013">
        <w:rPr>
          <w:sz w:val="28"/>
          <w:szCs w:val="28"/>
        </w:rPr>
        <w:t xml:space="preserve">  </w:t>
      </w:r>
    </w:p>
    <w:p w:rsidR="004A0C18" w:rsidRDefault="004A0C18" w:rsidP="004A0C18">
      <w:pPr>
        <w:pStyle w:val="21"/>
        <w:numPr>
          <w:ilvl w:val="0"/>
          <w:numId w:val="10"/>
        </w:numPr>
        <w:tabs>
          <w:tab w:val="left" w:pos="840"/>
          <w:tab w:val="left" w:pos="993"/>
        </w:tabs>
        <w:ind w:left="0" w:right="59" w:firstLine="600"/>
        <w:rPr>
          <w:color w:val="000000"/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9A0899">
        <w:rPr>
          <w:color w:val="000000"/>
          <w:sz w:val="28"/>
          <w:szCs w:val="28"/>
        </w:rPr>
        <w:t>начальника отдела</w:t>
      </w:r>
      <w:r w:rsidRPr="004A7013">
        <w:rPr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</w:t>
      </w:r>
      <w:proofErr w:type="spellStart"/>
      <w:r w:rsidRPr="004A7013">
        <w:rPr>
          <w:color w:val="000000"/>
          <w:sz w:val="28"/>
          <w:szCs w:val="28"/>
        </w:rPr>
        <w:t>Хуторенко</w:t>
      </w:r>
      <w:proofErr w:type="spellEnd"/>
      <w:r w:rsidRPr="004A7013">
        <w:rPr>
          <w:color w:val="000000"/>
          <w:sz w:val="28"/>
          <w:szCs w:val="28"/>
        </w:rPr>
        <w:t>.</w:t>
      </w:r>
    </w:p>
    <w:p w:rsidR="002A65A9" w:rsidRDefault="002A65A9" w:rsidP="002A65A9">
      <w:pPr>
        <w:ind w:firstLine="709"/>
        <w:rPr>
          <w:sz w:val="28"/>
          <w:szCs w:val="28"/>
        </w:rPr>
      </w:pPr>
    </w:p>
    <w:p w:rsidR="00CA1D7D" w:rsidRDefault="00CA1D7D" w:rsidP="002A65A9">
      <w:pPr>
        <w:ind w:firstLine="709"/>
        <w:rPr>
          <w:sz w:val="28"/>
          <w:szCs w:val="28"/>
        </w:rPr>
      </w:pPr>
    </w:p>
    <w:p w:rsidR="00CA1D7D" w:rsidRDefault="00CA1D7D" w:rsidP="002A65A9">
      <w:pPr>
        <w:ind w:firstLine="709"/>
        <w:rPr>
          <w:sz w:val="28"/>
          <w:szCs w:val="28"/>
        </w:rPr>
      </w:pPr>
    </w:p>
    <w:p w:rsidR="007D4D47" w:rsidRPr="00D94C22" w:rsidRDefault="00F24F6F" w:rsidP="00CA1D7D">
      <w:pPr>
        <w:tabs>
          <w:tab w:val="left" w:pos="7371"/>
        </w:tabs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D4D47" w:rsidRPr="008C4E0C">
        <w:rPr>
          <w:sz w:val="28"/>
          <w:szCs w:val="28"/>
        </w:rPr>
        <w:t xml:space="preserve"> </w:t>
      </w:r>
      <w:r w:rsidR="00051791">
        <w:rPr>
          <w:sz w:val="28"/>
          <w:szCs w:val="28"/>
        </w:rPr>
        <w:t xml:space="preserve">Администрации </w:t>
      </w:r>
      <w:r w:rsidR="002A65A9">
        <w:rPr>
          <w:sz w:val="28"/>
          <w:szCs w:val="28"/>
        </w:rPr>
        <w:t xml:space="preserve">                                          </w:t>
      </w:r>
      <w:r w:rsidR="004F4A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Трихаева</w:t>
      </w:r>
      <w:proofErr w:type="spellEnd"/>
    </w:p>
    <w:p w:rsidR="004F4A78" w:rsidRDefault="004F4A78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</w:p>
    <w:p w:rsidR="00CA1D7D" w:rsidRDefault="00CA1D7D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</w:p>
    <w:p w:rsidR="006C6BDA" w:rsidRPr="00154291" w:rsidRDefault="00CA1D7D" w:rsidP="004F4A78">
      <w:pPr>
        <w:tabs>
          <w:tab w:val="left" w:pos="0"/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bookmarkStart w:id="0" w:name="_GoBack"/>
      <w:r w:rsidRPr="00154291">
        <w:rPr>
          <w:color w:val="FFFFFF" w:themeColor="background1"/>
          <w:sz w:val="28"/>
          <w:szCs w:val="28"/>
        </w:rPr>
        <w:t>Верно</w:t>
      </w:r>
    </w:p>
    <w:p w:rsidR="006C6BDA" w:rsidRPr="00154291" w:rsidRDefault="001A169F" w:rsidP="004F4A78">
      <w:pPr>
        <w:tabs>
          <w:tab w:val="left" w:pos="7371"/>
        </w:tabs>
        <w:ind w:firstLine="851"/>
        <w:jc w:val="both"/>
        <w:rPr>
          <w:b/>
          <w:color w:val="FFFFFF" w:themeColor="background1"/>
          <w:sz w:val="28"/>
          <w:szCs w:val="28"/>
        </w:rPr>
      </w:pPr>
      <w:r w:rsidRPr="00154291">
        <w:rPr>
          <w:color w:val="FFFFFF" w:themeColor="background1"/>
          <w:sz w:val="28"/>
          <w:szCs w:val="28"/>
        </w:rPr>
        <w:t>Главный</w:t>
      </w:r>
      <w:r w:rsidR="006C6BDA" w:rsidRPr="00154291">
        <w:rPr>
          <w:color w:val="FFFFFF" w:themeColor="background1"/>
          <w:sz w:val="28"/>
          <w:szCs w:val="28"/>
        </w:rPr>
        <w:t xml:space="preserve"> специалист                                            </w:t>
      </w:r>
      <w:r w:rsidR="004F4A78" w:rsidRPr="00154291">
        <w:rPr>
          <w:color w:val="FFFFFF" w:themeColor="background1"/>
          <w:sz w:val="28"/>
          <w:szCs w:val="28"/>
        </w:rPr>
        <w:t xml:space="preserve">         </w:t>
      </w:r>
      <w:r w:rsidR="006C6BDA" w:rsidRPr="00154291">
        <w:rPr>
          <w:color w:val="FFFFFF" w:themeColor="background1"/>
          <w:sz w:val="28"/>
          <w:szCs w:val="28"/>
        </w:rPr>
        <w:t xml:space="preserve">    А.М. </w:t>
      </w:r>
      <w:proofErr w:type="spellStart"/>
      <w:r w:rsidR="006C6BDA" w:rsidRPr="00154291">
        <w:rPr>
          <w:color w:val="FFFFFF" w:themeColor="background1"/>
          <w:sz w:val="28"/>
          <w:szCs w:val="28"/>
        </w:rPr>
        <w:t>Ветохина</w:t>
      </w:r>
      <w:proofErr w:type="spellEnd"/>
    </w:p>
    <w:bookmarkEnd w:id="0"/>
    <w:p w:rsidR="008C2237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Приложение </w:t>
      </w:r>
      <w:r w:rsidR="0099336B" w:rsidRPr="006A4092">
        <w:rPr>
          <w:sz w:val="28"/>
          <w:szCs w:val="28"/>
        </w:rPr>
        <w:t xml:space="preserve">к постановлению Администрации Горняцкого сельского </w:t>
      </w:r>
      <w:r w:rsidRPr="006A4092">
        <w:rPr>
          <w:sz w:val="28"/>
          <w:szCs w:val="28"/>
        </w:rPr>
        <w:t xml:space="preserve">поселения  </w:t>
      </w:r>
    </w:p>
    <w:p w:rsidR="0099336B" w:rsidRPr="006A4092" w:rsidRDefault="008C2237" w:rsidP="006A4092">
      <w:pPr>
        <w:ind w:left="5670"/>
        <w:jc w:val="center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от</w:t>
      </w:r>
      <w:proofErr w:type="gramEnd"/>
      <w:r w:rsidRPr="006A4092">
        <w:rPr>
          <w:sz w:val="28"/>
          <w:szCs w:val="28"/>
        </w:rPr>
        <w:t xml:space="preserve"> </w:t>
      </w:r>
      <w:r w:rsidR="00CA1D7D">
        <w:rPr>
          <w:sz w:val="28"/>
          <w:szCs w:val="28"/>
        </w:rPr>
        <w:t>11</w:t>
      </w:r>
      <w:r w:rsidR="00CB7237">
        <w:rPr>
          <w:sz w:val="28"/>
          <w:szCs w:val="28"/>
        </w:rPr>
        <w:t>.</w:t>
      </w:r>
      <w:r w:rsidR="002603DE">
        <w:rPr>
          <w:sz w:val="28"/>
          <w:szCs w:val="28"/>
        </w:rPr>
        <w:t>0</w:t>
      </w:r>
      <w:r w:rsidR="00DB34DA">
        <w:rPr>
          <w:sz w:val="28"/>
          <w:szCs w:val="28"/>
        </w:rPr>
        <w:t>7</w:t>
      </w:r>
      <w:r w:rsidR="007D4D47">
        <w:rPr>
          <w:sz w:val="28"/>
          <w:szCs w:val="28"/>
        </w:rPr>
        <w:t>.20</w:t>
      </w:r>
      <w:r w:rsidR="004A0C18">
        <w:rPr>
          <w:sz w:val="28"/>
          <w:szCs w:val="28"/>
        </w:rPr>
        <w:t>1</w:t>
      </w:r>
      <w:r w:rsidR="002603DE">
        <w:rPr>
          <w:sz w:val="28"/>
          <w:szCs w:val="28"/>
        </w:rPr>
        <w:t>8</w:t>
      </w:r>
      <w:r w:rsidRPr="006A4092">
        <w:rPr>
          <w:sz w:val="28"/>
          <w:szCs w:val="28"/>
        </w:rPr>
        <w:t xml:space="preserve"> года</w:t>
      </w:r>
      <w:r w:rsidR="0099336B" w:rsidRPr="006A4092">
        <w:rPr>
          <w:sz w:val="28"/>
          <w:szCs w:val="28"/>
        </w:rPr>
        <w:t xml:space="preserve"> №</w:t>
      </w:r>
      <w:r w:rsidRPr="006A4092">
        <w:rPr>
          <w:sz w:val="28"/>
          <w:szCs w:val="28"/>
        </w:rPr>
        <w:t xml:space="preserve"> </w:t>
      </w:r>
      <w:r w:rsidR="00CA1D7D">
        <w:rPr>
          <w:sz w:val="28"/>
          <w:szCs w:val="28"/>
        </w:rPr>
        <w:t>153</w:t>
      </w:r>
    </w:p>
    <w:p w:rsidR="001275FD" w:rsidRPr="006A4092" w:rsidRDefault="001275FD" w:rsidP="006A4092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309A" w:rsidRPr="006A4092" w:rsidRDefault="008C2237" w:rsidP="009A08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F75DDB" w:rsidRPr="006A4092">
        <w:rPr>
          <w:sz w:val="28"/>
          <w:szCs w:val="28"/>
        </w:rPr>
        <w:t xml:space="preserve">ПАСПОРТ </w:t>
      </w:r>
    </w:p>
    <w:p w:rsidR="0052630C" w:rsidRPr="006A4092" w:rsidRDefault="00F75DDB" w:rsidP="009A08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МУНИЦИПАЛЬНОЙ ПРОГРАММЫ  </w:t>
      </w:r>
    </w:p>
    <w:p w:rsidR="0052630C" w:rsidRPr="006A4092" w:rsidRDefault="0052630C" w:rsidP="009A08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657FCE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0978CE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«Защита населения и территории </w:t>
      </w:r>
    </w:p>
    <w:p w:rsidR="0052630C" w:rsidRPr="006A4092" w:rsidRDefault="0052630C" w:rsidP="009A08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от</w:t>
      </w:r>
      <w:proofErr w:type="gramEnd"/>
      <w:r w:rsidRPr="006A4092">
        <w:rPr>
          <w:sz w:val="28"/>
          <w:szCs w:val="28"/>
        </w:rPr>
        <w:t xml:space="preserve">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0105C5" w:rsidRPr="006A4092" w:rsidTr="00CA1D7D">
        <w:trPr>
          <w:trHeight w:val="1033"/>
        </w:trPr>
        <w:tc>
          <w:tcPr>
            <w:tcW w:w="1985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        Программы             </w:t>
            </w:r>
          </w:p>
        </w:tc>
        <w:tc>
          <w:tcPr>
            <w:tcW w:w="7796" w:type="dxa"/>
          </w:tcPr>
          <w:p w:rsidR="000105C5" w:rsidRPr="006A4092" w:rsidRDefault="000105C5" w:rsidP="006A409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A4092">
              <w:rPr>
                <w:bCs/>
              </w:rPr>
              <w:t>муниципальная</w:t>
            </w:r>
            <w:proofErr w:type="gramEnd"/>
            <w:r w:rsidRPr="006A4092">
              <w:rPr>
                <w:bCs/>
              </w:rPr>
              <w:t xml:space="preserve"> программа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 </w:t>
            </w:r>
            <w:r w:rsidR="00657FCE" w:rsidRPr="006A4092">
              <w:rPr>
                <w:bCs/>
              </w:rPr>
              <w:t>«</w:t>
            </w:r>
            <w:r w:rsidRPr="006A4092">
              <w:rPr>
                <w:bCs/>
              </w:rPr>
              <w:t>Защита населения и территории от чрезвычайных ситуаций, обеспечение пожарной безопасности и безопас</w:t>
            </w:r>
            <w:r w:rsidR="00657FCE" w:rsidRPr="006A4092">
              <w:rPr>
                <w:bCs/>
              </w:rPr>
              <w:t>ности людей на водных объектах».</w:t>
            </w:r>
            <w:r w:rsidRPr="006A4092">
              <w:rPr>
                <w:bCs/>
              </w:rPr>
              <w:t xml:space="preserve"> (</w:t>
            </w:r>
            <w:proofErr w:type="gramStart"/>
            <w:r w:rsidRPr="006A4092">
              <w:rPr>
                <w:bCs/>
              </w:rPr>
              <w:t>далее</w:t>
            </w:r>
            <w:proofErr w:type="gramEnd"/>
            <w:r w:rsidRPr="006A4092">
              <w:rPr>
                <w:bCs/>
              </w:rPr>
              <w:t xml:space="preserve"> </w:t>
            </w:r>
            <w:r w:rsidR="00600CF9" w:rsidRPr="006A4092">
              <w:rPr>
                <w:bCs/>
              </w:rPr>
              <w:t>–</w:t>
            </w:r>
            <w:r w:rsidRPr="006A4092">
              <w:rPr>
                <w:bCs/>
              </w:rPr>
              <w:t xml:space="preserve"> </w:t>
            </w:r>
            <w:r w:rsidR="00600CF9" w:rsidRPr="006A4092">
              <w:rPr>
                <w:bCs/>
              </w:rPr>
              <w:t>муниципальная п</w:t>
            </w:r>
            <w:r w:rsidRPr="006A4092">
              <w:rPr>
                <w:bCs/>
              </w:rPr>
              <w:t>рограмма)</w:t>
            </w:r>
          </w:p>
        </w:tc>
      </w:tr>
      <w:tr w:rsidR="000105C5" w:rsidRPr="006A4092" w:rsidTr="00CA1D7D">
        <w:trPr>
          <w:trHeight w:val="922"/>
        </w:trPr>
        <w:tc>
          <w:tcPr>
            <w:tcW w:w="1985" w:type="dxa"/>
          </w:tcPr>
          <w:p w:rsidR="000105C5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796" w:type="dxa"/>
          </w:tcPr>
          <w:p w:rsidR="000105C5" w:rsidRPr="006A4092" w:rsidRDefault="005A3D78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600CF9" w:rsidRPr="006A4092">
              <w:rPr>
                <w:bCs/>
              </w:rPr>
              <w:t xml:space="preserve">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</w:t>
            </w:r>
          </w:p>
        </w:tc>
      </w:tr>
      <w:tr w:rsidR="00600CF9" w:rsidRPr="006A4092" w:rsidTr="00CA1D7D">
        <w:trPr>
          <w:trHeight w:val="782"/>
        </w:trPr>
        <w:tc>
          <w:tcPr>
            <w:tcW w:w="1985" w:type="dxa"/>
          </w:tcPr>
          <w:p w:rsidR="00600CF9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600CF9" w:rsidRPr="006A4092" w:rsidRDefault="00600CF9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6A4092">
              <w:rPr>
                <w:bCs/>
              </w:rPr>
              <w:t>отсутствуют</w:t>
            </w:r>
            <w:proofErr w:type="gramEnd"/>
          </w:p>
        </w:tc>
      </w:tr>
      <w:tr w:rsidR="000105C5" w:rsidRPr="006A4092" w:rsidTr="00CA1D7D">
        <w:tc>
          <w:tcPr>
            <w:tcW w:w="1985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Участники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6B3830" w:rsidRPr="006A4092" w:rsidTr="00CA1D7D">
        <w:tc>
          <w:tcPr>
            <w:tcW w:w="1985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796" w:type="dxa"/>
          </w:tcPr>
          <w:p w:rsidR="006B3830" w:rsidRPr="006A4092" w:rsidRDefault="006B3830" w:rsidP="006A4092">
            <w:r w:rsidRPr="006A4092">
              <w:t>1. Пожарная безопасность.</w:t>
            </w:r>
          </w:p>
          <w:p w:rsidR="006B3830" w:rsidRPr="006A4092" w:rsidRDefault="006B3830" w:rsidP="006A4092">
            <w:r w:rsidRPr="006A4092">
              <w:t xml:space="preserve">2. </w:t>
            </w:r>
            <w:r w:rsidR="00CE00CD" w:rsidRPr="007002AD">
              <w:rPr>
                <w:bCs/>
              </w:rPr>
              <w:t>З</w:t>
            </w:r>
            <w:r w:rsidR="00CE00CD" w:rsidRPr="007002AD">
              <w:t>ащита населения от чрезвычайных ситуаций</w:t>
            </w:r>
            <w:r w:rsidR="00CE00CD" w:rsidRPr="007002AD">
              <w:rPr>
                <w:bCs/>
              </w:rPr>
              <w:t xml:space="preserve"> и безопасности людей на водных объектах</w:t>
            </w:r>
            <w:r w:rsidRPr="006A4092">
              <w:t>.</w:t>
            </w:r>
          </w:p>
        </w:tc>
      </w:tr>
      <w:tr w:rsidR="000105C5" w:rsidRPr="006A4092" w:rsidTr="00CA1D7D">
        <w:trPr>
          <w:trHeight w:val="268"/>
        </w:trPr>
        <w:tc>
          <w:tcPr>
            <w:tcW w:w="1985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ели     </w:t>
            </w: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  <w:proofErr w:type="gramEnd"/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7796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уменьшение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количества пожаров, снижение рисков              возникновения и смягчение последствий чрезвычайных ситуаций;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числа травмированных и погибших на пожарах;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материальных потерь от пожаров;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необходимых условий для обеспечения пожарной безопасности, защиты жизни и здоровья граждан;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 реагирования подразделений пожарной охраны на пожары, на происшествия и чрезвычайные ситуации;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социальной сферы системами пожарной автоматики;</w:t>
            </w:r>
          </w:p>
          <w:p w:rsidR="003B5F06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числа погибших в результате своевременной помощи пострадавшим;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улучшение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материальной базы учебного процесса по вопросам гражданской обороны и чрезвычайным ситуациям;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резервов (запасов) материальных ресурсов для ликвидации чрезвычайных ситуаций и в особый период;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подготовленности к жизнеобеспечению населения, пострад</w:t>
            </w:r>
            <w:r w:rsidR="00D613E1" w:rsidRPr="006A4092">
              <w:rPr>
                <w:rFonts w:ascii="Times New Roman" w:hAnsi="Times New Roman"/>
                <w:bCs/>
                <w:sz w:val="24"/>
                <w:szCs w:val="24"/>
              </w:rPr>
              <w:t>авшего в чрезвычайных ситуациях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7FCE" w:rsidRPr="006A4092" w:rsidRDefault="00657FCE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минимизация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и экономического ущерба, наносимому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105C5" w:rsidRPr="006A4092" w:rsidTr="00CA1D7D">
        <w:tc>
          <w:tcPr>
            <w:tcW w:w="1985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адачи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  <w:proofErr w:type="gramEnd"/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противопожарным оборудованием и совершенствование противопожарной защиты объектов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разработка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объема знаний и навыков в области пожарной безопасности руководителей,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 и специалистов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современных средств спасения людей при пожарах;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предупреждению и пресечению нарушений требований пожарной безопасности и правил поведения на воде;</w:t>
            </w:r>
          </w:p>
          <w:p w:rsidR="000105C5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материальных резервов для ликвидации чрезвычайных ситуаций</w:t>
            </w:r>
          </w:p>
        </w:tc>
      </w:tr>
      <w:tr w:rsidR="000105C5" w:rsidRPr="006A4092" w:rsidTr="00CA1D7D">
        <w:tc>
          <w:tcPr>
            <w:tcW w:w="1985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Этапы и с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роки реализации 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796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реализации </w:t>
            </w: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 программы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не выделяются, срок реализации– 2014 – 2020 годы.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3830" w:rsidRPr="006A4092" w:rsidTr="00CA1D7D">
        <w:tc>
          <w:tcPr>
            <w:tcW w:w="1985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показатели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</w:tcPr>
          <w:p w:rsidR="006B3830" w:rsidRPr="006A4092" w:rsidRDefault="0074061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>и чрезвычайных ситуаций (далее -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областная подсистема РСЧС); охват населения, оповещаемого региональной системой оповещения</w:t>
            </w:r>
          </w:p>
        </w:tc>
      </w:tr>
      <w:tr w:rsidR="000105C5" w:rsidRPr="006A4092" w:rsidTr="00CA1D7D">
        <w:trPr>
          <w:trHeight w:val="51"/>
        </w:trPr>
        <w:tc>
          <w:tcPr>
            <w:tcW w:w="1985" w:type="dxa"/>
          </w:tcPr>
          <w:p w:rsidR="000105C5" w:rsidRPr="006A4092" w:rsidRDefault="009C6C1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7796" w:type="dxa"/>
          </w:tcPr>
          <w:p w:rsidR="000105C5" w:rsidRPr="006A4092" w:rsidRDefault="00CA1D7D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 -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395D">
              <w:rPr>
                <w:rFonts w:ascii="Times New Roman" w:hAnsi="Times New Roman"/>
                <w:bCs/>
                <w:sz w:val="24"/>
                <w:szCs w:val="24"/>
              </w:rPr>
              <w:t>3216,60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B3830" w:rsidRPr="006A40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EEB">
              <w:rPr>
                <w:rFonts w:ascii="Times New Roman" w:hAnsi="Times New Roman"/>
                <w:bCs/>
                <w:sz w:val="24"/>
                <w:szCs w:val="24"/>
              </w:rPr>
              <w:t>583,2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50646">
              <w:rPr>
                <w:rFonts w:ascii="Times New Roman" w:hAnsi="Times New Roman"/>
                <w:bCs/>
                <w:sz w:val="24"/>
                <w:szCs w:val="24"/>
              </w:rPr>
              <w:t>692,0</w:t>
            </w:r>
            <w:r w:rsidR="001071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5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968CB">
              <w:rPr>
                <w:rFonts w:ascii="Times New Roman" w:hAnsi="Times New Roman"/>
                <w:bCs/>
                <w:sz w:val="24"/>
                <w:szCs w:val="24"/>
              </w:rPr>
              <w:t>650,7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4395D">
              <w:rPr>
                <w:rFonts w:ascii="Times New Roman" w:hAnsi="Times New Roman"/>
                <w:bCs/>
                <w:sz w:val="24"/>
                <w:szCs w:val="24"/>
              </w:rPr>
              <w:t>419,6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A0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149,6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99,6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местный бюджет                 </w:t>
            </w:r>
          </w:p>
        </w:tc>
      </w:tr>
      <w:tr w:rsidR="000105C5" w:rsidRPr="006A4092" w:rsidTr="00CA1D7D">
        <w:trPr>
          <w:trHeight w:val="693"/>
        </w:trPr>
        <w:tc>
          <w:tcPr>
            <w:tcW w:w="1985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            конечные результаты   реализации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1.Сокращен</w:t>
            </w:r>
            <w:r w:rsidR="00CA1D7D">
              <w:rPr>
                <w:rFonts w:ascii="Times New Roman" w:hAnsi="Times New Roman"/>
                <w:bCs/>
                <w:sz w:val="24"/>
                <w:szCs w:val="24"/>
              </w:rPr>
              <w:t xml:space="preserve">ие числа пожаров на территории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поселения.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2.Улучшение состояния источников наружного водоснабжения (гидрантов).   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3.Улучшение материальной базы подразделений пожарной охраны, учреждений и учебного процесса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4.Повышение квалификации специалистов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5. Повышение защищенности учреждений социальной сферы от пожаров.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6. Выполнение мероприятий по противопожарной пропаганде и пропаганде безопасности в чрезвычайных ситуациях.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7. Создание мест размещения для пострадавших в чрезвычайных ситуациях.</w:t>
            </w:r>
          </w:p>
          <w:p w:rsidR="006B3830" w:rsidRPr="006A4092" w:rsidRDefault="00DB604E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8. В результате реализации мероприятий планируется увеличить охват населения техническими средствами оповещения.</w:t>
            </w:r>
          </w:p>
        </w:tc>
      </w:tr>
      <w:tr w:rsidR="000105C5" w:rsidRPr="006A4092" w:rsidTr="00CA1D7D">
        <w:trPr>
          <w:trHeight w:val="549"/>
        </w:trPr>
        <w:tc>
          <w:tcPr>
            <w:tcW w:w="1985" w:type="dxa"/>
          </w:tcPr>
          <w:p w:rsidR="000105C5" w:rsidRPr="006A4092" w:rsidRDefault="008C2237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                                                                      </w:t>
            </w:r>
          </w:p>
        </w:tc>
        <w:tc>
          <w:tcPr>
            <w:tcW w:w="7796" w:type="dxa"/>
          </w:tcPr>
          <w:p w:rsidR="000105C5" w:rsidRPr="006A4092" w:rsidRDefault="008C223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онтроль за исполнением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 осуществляет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поселения                                                   </w:t>
            </w:r>
          </w:p>
        </w:tc>
      </w:tr>
    </w:tbl>
    <w:p w:rsidR="00CA1D7D" w:rsidRPr="006A4092" w:rsidRDefault="00CA1D7D" w:rsidP="006A40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70BB0" w:rsidRPr="006A4092" w:rsidRDefault="00A70BB0" w:rsidP="00CA1D7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Раздел 1. </w:t>
      </w:r>
    </w:p>
    <w:p w:rsidR="00A70BB0" w:rsidRPr="006A4092" w:rsidRDefault="00A70BB0" w:rsidP="003B5F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Общая характеристика текущего состояния обстановки в сфере защиты </w:t>
      </w:r>
      <w:r w:rsidRPr="006A4092">
        <w:rPr>
          <w:sz w:val="28"/>
          <w:szCs w:val="28"/>
        </w:rPr>
        <w:lastRenderedPageBreak/>
        <w:t>населения и территории от чрезвычайных ситуаций, обеспечения пожарной безопасности и безопа</w:t>
      </w:r>
      <w:r w:rsidR="003B5F06">
        <w:rPr>
          <w:sz w:val="28"/>
          <w:szCs w:val="28"/>
        </w:rPr>
        <w:t>сности людей на водных объектах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A70BB0" w:rsidRPr="006A4092" w:rsidRDefault="009C6C1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</w:t>
      </w:r>
      <w:r w:rsidR="00A70BB0" w:rsidRPr="006A4092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70BB0" w:rsidRPr="006A4092">
        <w:rPr>
          <w:sz w:val="28"/>
          <w:szCs w:val="28"/>
        </w:rPr>
        <w:t xml:space="preserve"> поселения от чрезвычайных ситуаций,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Для осуществления действий по тушению пожаров 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CA1D7D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функционирует:</w:t>
      </w:r>
    </w:p>
    <w:p w:rsidR="00A70BB0" w:rsidRPr="006A4092" w:rsidRDefault="009F01B8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</w:t>
      </w:r>
      <w:r w:rsidR="00A70BB0" w:rsidRPr="006A4092">
        <w:rPr>
          <w:sz w:val="28"/>
          <w:szCs w:val="28"/>
        </w:rPr>
        <w:t xml:space="preserve"> подразделени</w:t>
      </w:r>
      <w:r w:rsidRPr="006A4092">
        <w:rPr>
          <w:sz w:val="28"/>
          <w:szCs w:val="28"/>
        </w:rPr>
        <w:t>е</w:t>
      </w:r>
      <w:r w:rsidR="00A70BB0" w:rsidRPr="006A4092">
        <w:rPr>
          <w:sz w:val="28"/>
          <w:szCs w:val="28"/>
        </w:rPr>
        <w:t xml:space="preserve"> добровольной пожарной охраны общей численностью 3</w:t>
      </w:r>
      <w:r w:rsidR="00C80459" w:rsidRPr="006A4092">
        <w:rPr>
          <w:sz w:val="28"/>
          <w:szCs w:val="28"/>
        </w:rPr>
        <w:t>9</w:t>
      </w:r>
      <w:r w:rsidR="00A70BB0" w:rsidRPr="006A4092">
        <w:rPr>
          <w:sz w:val="28"/>
          <w:szCs w:val="28"/>
        </w:rPr>
        <w:t xml:space="preserve"> человек,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низкий</w:t>
      </w:r>
      <w:proofErr w:type="gramEnd"/>
      <w:r w:rsidRPr="006A4092">
        <w:rPr>
          <w:sz w:val="28"/>
          <w:szCs w:val="28"/>
        </w:rPr>
        <w:t xml:space="preserve"> уровень защищенности населения, территорий и учреждений социальной сферы от пожаров;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несвоевременное</w:t>
      </w:r>
      <w:proofErr w:type="gramEnd"/>
      <w:r w:rsidRPr="006A4092">
        <w:rPr>
          <w:sz w:val="28"/>
          <w:szCs w:val="28"/>
        </w:rPr>
        <w:t xml:space="preserve"> сообщение о пожаре (загорании) в пожарную охрану.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существуют угрозы чрезвычайных ситуаций природного и техногенного характера.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Решить соответствующие проблемы представляется целесообразным программными мероприятиями</w:t>
      </w:r>
      <w:r w:rsidR="003E62FE" w:rsidRPr="006A4092">
        <w:rPr>
          <w:sz w:val="28"/>
          <w:szCs w:val="28"/>
        </w:rPr>
        <w:t>.</w:t>
      </w:r>
      <w:r w:rsidRPr="006A4092">
        <w:rPr>
          <w:sz w:val="28"/>
          <w:szCs w:val="28"/>
        </w:rPr>
        <w:t xml:space="preserve">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Экономическая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реализации, на которые ответственный исполнитель и участники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не могут оказать непосредственного влияния.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 данным факторам риска отнесены: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lastRenderedPageBreak/>
        <w:t>риск</w:t>
      </w:r>
      <w:proofErr w:type="gramEnd"/>
      <w:r w:rsidRPr="006A4092">
        <w:rPr>
          <w:bCs/>
          <w:sz w:val="28"/>
          <w:szCs w:val="28"/>
        </w:rPr>
        <w:t xml:space="preserve"> возникновения обстоятельств непреодолимой силы, таких как масштабные природные и техногенные катастрофы;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природный</w:t>
      </w:r>
      <w:proofErr w:type="gramEnd"/>
      <w:r w:rsidRPr="006A4092">
        <w:rPr>
          <w:bCs/>
          <w:sz w:val="28"/>
          <w:szCs w:val="28"/>
        </w:rPr>
        <w:t xml:space="preserve"> риск, который может проявляться экстремальными климатическими явлениями (аномально жаркое лето, аномально холодная зима);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риск</w:t>
      </w:r>
      <w:proofErr w:type="gramEnd"/>
      <w:r w:rsidRPr="006A4092">
        <w:rPr>
          <w:bCs/>
          <w:sz w:val="28"/>
          <w:szCs w:val="28"/>
        </w:rPr>
        <w:t xml:space="preserve">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программы.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Ростовской области в целом создана.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F64" w:rsidRPr="006A4092" w:rsidRDefault="00FB1F64" w:rsidP="003B5F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2. Цели, зад</w:t>
      </w:r>
      <w:r w:rsidR="009A0899">
        <w:rPr>
          <w:sz w:val="28"/>
          <w:szCs w:val="28"/>
        </w:rPr>
        <w:t xml:space="preserve">ачи и показатели (индикаторы), </w:t>
      </w:r>
      <w:r w:rsidRPr="006A4092">
        <w:rPr>
          <w:sz w:val="28"/>
          <w:szCs w:val="28"/>
        </w:rPr>
        <w:t>основные ожидаемые конечные результаты, сроки и этапы реали</w:t>
      </w:r>
      <w:r w:rsidR="003B5F06">
        <w:rPr>
          <w:sz w:val="28"/>
          <w:szCs w:val="28"/>
        </w:rPr>
        <w:t>зации государственной программы</w:t>
      </w:r>
    </w:p>
    <w:p w:rsidR="00CE7C0B" w:rsidRPr="006A4092" w:rsidRDefault="00CE7C0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Основная 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развитие</w:t>
      </w:r>
      <w:proofErr w:type="gramEnd"/>
      <w:r w:rsidRPr="006A4092">
        <w:rPr>
          <w:bCs/>
          <w:sz w:val="28"/>
          <w:szCs w:val="28"/>
        </w:rPr>
        <w:t xml:space="preserve"> инфраструктуры пожарной охраны, создание системы ее оснащения и оптимизации управления;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обеспечение</w:t>
      </w:r>
      <w:proofErr w:type="gramEnd"/>
      <w:r w:rsidRPr="006A4092">
        <w:rPr>
          <w:bCs/>
          <w:sz w:val="28"/>
          <w:szCs w:val="28"/>
        </w:rPr>
        <w:t xml:space="preserve"> противопожарным оборудованием и совершенствование противопожарной защиты объектов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разработка</w:t>
      </w:r>
      <w:proofErr w:type="gramEnd"/>
      <w:r w:rsidRPr="006A4092">
        <w:rPr>
          <w:bCs/>
          <w:sz w:val="28"/>
          <w:szCs w:val="28"/>
        </w:rPr>
        <w:t xml:space="preserve">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повышение</w:t>
      </w:r>
      <w:proofErr w:type="gramEnd"/>
      <w:r w:rsidRPr="006A4092">
        <w:rPr>
          <w:bCs/>
          <w:sz w:val="28"/>
          <w:szCs w:val="28"/>
        </w:rPr>
        <w:t xml:space="preserve"> объема знаний и навыков в области пожарной безопасности руководителей,</w:t>
      </w:r>
      <w:r w:rsidR="00CE7C0B" w:rsidRPr="006A4092">
        <w:rPr>
          <w:bCs/>
          <w:sz w:val="28"/>
          <w:szCs w:val="28"/>
        </w:rPr>
        <w:t xml:space="preserve"> должностных лиц и специалистов</w:t>
      </w:r>
      <w:r w:rsidRPr="006A4092">
        <w:rPr>
          <w:bCs/>
          <w:sz w:val="28"/>
          <w:szCs w:val="28"/>
        </w:rPr>
        <w:t>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lastRenderedPageBreak/>
        <w:t>приобретение</w:t>
      </w:r>
      <w:proofErr w:type="gramEnd"/>
      <w:r w:rsidRPr="006A4092">
        <w:rPr>
          <w:bCs/>
          <w:sz w:val="28"/>
          <w:szCs w:val="28"/>
        </w:rPr>
        <w:t xml:space="preserve"> современных средств спасения людей при пожарах в учреждениях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организация</w:t>
      </w:r>
      <w:proofErr w:type="gramEnd"/>
      <w:r w:rsidRPr="006A4092">
        <w:rPr>
          <w:bCs/>
          <w:sz w:val="28"/>
          <w:szCs w:val="28"/>
        </w:rPr>
        <w:t xml:space="preserve"> работы по предупреждению и пресечению нарушений требований пожарной безопасности и правил поведения на воде;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информирование</w:t>
      </w:r>
      <w:proofErr w:type="gramEnd"/>
      <w:r w:rsidRPr="006A4092">
        <w:rPr>
          <w:bCs/>
          <w:sz w:val="28"/>
          <w:szCs w:val="28"/>
        </w:rPr>
        <w:t xml:space="preserve"> населения о правилах поведения и действиях в чрезвычайных ситуациях;</w:t>
      </w:r>
    </w:p>
    <w:p w:rsidR="00AB343C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создание</w:t>
      </w:r>
      <w:proofErr w:type="gramEnd"/>
      <w:r w:rsidRPr="006A4092">
        <w:rPr>
          <w:bCs/>
          <w:sz w:val="28"/>
          <w:szCs w:val="28"/>
        </w:rPr>
        <w:t xml:space="preserve"> материальных резервов для л</w:t>
      </w:r>
      <w:r w:rsidR="00D613E1" w:rsidRPr="006A4092">
        <w:rPr>
          <w:bCs/>
          <w:sz w:val="28"/>
          <w:szCs w:val="28"/>
        </w:rPr>
        <w:t>иквидации чрезвычайных ситуаций.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 муницип</w:t>
      </w:r>
      <w:r w:rsidR="00CA1D7D">
        <w:rPr>
          <w:bCs/>
          <w:sz w:val="28"/>
          <w:szCs w:val="28"/>
        </w:rPr>
        <w:t xml:space="preserve">альной программы </w:t>
      </w:r>
      <w:r w:rsidRPr="006A4092">
        <w:rPr>
          <w:bCs/>
          <w:sz w:val="28"/>
          <w:szCs w:val="28"/>
        </w:rPr>
        <w:t>и подпрограмм приняты в увязке с целями и задачами муниципальной программы.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</w:t>
      </w:r>
      <w:r w:rsidR="00B17F21">
        <w:rPr>
          <w:bCs/>
          <w:sz w:val="28"/>
          <w:szCs w:val="28"/>
        </w:rPr>
        <w:t xml:space="preserve"> </w:t>
      </w:r>
      <w:r w:rsidR="00271E23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программы: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выездов пожарных и спасательных подразделений на пожары, чрезвычайные ситуации и происшествия;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спасенных людей и людей, которым оказана помощь при пожарах, чрезвычайных ситуациях и происшествиях;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обученных специалистов территориальной (областной) подсистемы единой государственной системы предупреждения и ликвидации чрезвычайных ситуаций (да</w:t>
      </w:r>
      <w:r w:rsidR="008C2237" w:rsidRPr="006A4092">
        <w:rPr>
          <w:bCs/>
          <w:sz w:val="28"/>
          <w:szCs w:val="28"/>
        </w:rPr>
        <w:t>лее -</w:t>
      </w:r>
      <w:r w:rsidRPr="006A4092">
        <w:rPr>
          <w:bCs/>
          <w:sz w:val="28"/>
          <w:szCs w:val="28"/>
        </w:rPr>
        <w:t xml:space="preserve"> областная подсистема РСЧС);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охват</w:t>
      </w:r>
      <w:proofErr w:type="gramEnd"/>
      <w:r w:rsidRPr="006A4092">
        <w:rPr>
          <w:bCs/>
          <w:sz w:val="28"/>
          <w:szCs w:val="28"/>
        </w:rPr>
        <w:t xml:space="preserve"> населения, оповещаемого региональной системой оповещения.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</w:t>
      </w:r>
      <w:r w:rsidRPr="006A4092">
        <w:rPr>
          <w:rFonts w:eastAsia="Calibri"/>
          <w:sz w:val="28"/>
          <w:szCs w:val="28"/>
          <w:lang w:eastAsia="en-US"/>
        </w:rPr>
        <w:t xml:space="preserve">тапы реализации </w:t>
      </w:r>
      <w:r w:rsidR="008C2237" w:rsidRPr="006A4092">
        <w:rPr>
          <w:rFonts w:eastAsia="Calibri"/>
          <w:sz w:val="28"/>
          <w:szCs w:val="28"/>
          <w:lang w:eastAsia="en-US"/>
        </w:rPr>
        <w:t>муниципальной</w:t>
      </w:r>
      <w:r w:rsidRPr="006A4092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</w:t>
      </w:r>
      <w:r w:rsidR="008C2237" w:rsidRPr="006A4092">
        <w:rPr>
          <w:rFonts w:eastAsia="Calibri"/>
          <w:sz w:val="28"/>
          <w:szCs w:val="28"/>
          <w:lang w:eastAsia="en-US"/>
        </w:rPr>
        <w:t xml:space="preserve"> -</w:t>
      </w:r>
      <w:r w:rsidRPr="006A4092">
        <w:rPr>
          <w:rFonts w:eastAsia="Calibri"/>
          <w:sz w:val="28"/>
          <w:szCs w:val="28"/>
          <w:lang w:eastAsia="en-US"/>
        </w:rPr>
        <w:t xml:space="preserve"> 2014</w:t>
      </w:r>
      <w:r w:rsidR="008C2237" w:rsidRPr="006A4092">
        <w:rPr>
          <w:rFonts w:eastAsia="Calibri"/>
          <w:sz w:val="28"/>
          <w:szCs w:val="28"/>
          <w:lang w:eastAsia="en-US"/>
        </w:rPr>
        <w:t>-</w:t>
      </w:r>
      <w:r w:rsidRPr="006A4092">
        <w:rPr>
          <w:rFonts w:eastAsia="Calibri"/>
          <w:sz w:val="28"/>
          <w:szCs w:val="28"/>
          <w:lang w:eastAsia="en-US"/>
        </w:rPr>
        <w:t xml:space="preserve">2020 годы.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результате реализации</w:t>
      </w:r>
      <w:r w:rsidR="008C2237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к 2020 году прогнозируется: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снизить</w:t>
      </w:r>
      <w:proofErr w:type="gramEnd"/>
      <w:r w:rsidRPr="006A4092">
        <w:rPr>
          <w:sz w:val="28"/>
          <w:szCs w:val="28"/>
        </w:rPr>
        <w:t xml:space="preserve"> риски возникновения пожаров, чрезвычайных ситуаций, несчастных случаев на воде и смягчить их возможные последствия;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повысить</w:t>
      </w:r>
      <w:proofErr w:type="gramEnd"/>
      <w:r w:rsidRPr="006A4092">
        <w:rPr>
          <w:sz w:val="28"/>
          <w:szCs w:val="28"/>
        </w:rPr>
        <w:t xml:space="preserve">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повысить</w:t>
      </w:r>
      <w:proofErr w:type="gramEnd"/>
      <w:r w:rsidRPr="006A4092">
        <w:rPr>
          <w:sz w:val="28"/>
          <w:szCs w:val="28"/>
        </w:rPr>
        <w:t xml:space="preserve"> уровень оперативности реагирования пожарных и спасательных подразделений;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улучшить</w:t>
      </w:r>
      <w:proofErr w:type="gramEnd"/>
      <w:r w:rsidRPr="006A4092">
        <w:rPr>
          <w:sz w:val="28"/>
          <w:szCs w:val="28"/>
        </w:rPr>
        <w:t xml:space="preserve"> процесс обучения и повышения уровня подготовки специалистов областной подсистемы РСЧС к действиям при возникновении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обеспечить</w:t>
      </w:r>
      <w:proofErr w:type="gramEnd"/>
      <w:r w:rsidRPr="006A4092">
        <w:rPr>
          <w:bCs/>
          <w:sz w:val="28"/>
          <w:szCs w:val="28"/>
        </w:rPr>
        <w:t xml:space="preserve"> хранение и обновление материального резерва для ликвидации крупномасштабных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улучшить</w:t>
      </w:r>
      <w:proofErr w:type="gramEnd"/>
      <w:r w:rsidRPr="006A4092">
        <w:rPr>
          <w:bCs/>
          <w:sz w:val="28"/>
          <w:szCs w:val="28"/>
        </w:rPr>
        <w:t xml:space="preserve"> систему информирования населения </w:t>
      </w:r>
      <w:r w:rsidR="00CE7C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 для своевременного доведения информации об угрозе и возникновении чрезвычайных ситуаций;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провести</w:t>
      </w:r>
      <w:proofErr w:type="gramEnd"/>
      <w:r w:rsidRPr="006A4092">
        <w:rPr>
          <w:bCs/>
          <w:sz w:val="28"/>
          <w:szCs w:val="28"/>
        </w:rPr>
        <w:t xml:space="preserve"> профилактические мероприятия по предотвращению пожаров, чрезвычайных ситуаций и происшествий на воде;</w:t>
      </w:r>
    </w:p>
    <w:p w:rsidR="00740617" w:rsidRDefault="00D613E1" w:rsidP="00CA1D7D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повысить</w:t>
      </w:r>
      <w:proofErr w:type="gramEnd"/>
      <w:r w:rsidRPr="006A4092">
        <w:rPr>
          <w:bCs/>
          <w:sz w:val="28"/>
          <w:szCs w:val="28"/>
        </w:rPr>
        <w:t xml:space="preserve"> готовность населения к действиям при возникновении пожаров, чрезвычайных ситуаций и происшествий на воде.</w:t>
      </w:r>
    </w:p>
    <w:p w:rsidR="009A0899" w:rsidRPr="006A4092" w:rsidRDefault="009A0899" w:rsidP="00CA1D7D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740617" w:rsidRPr="006A4092" w:rsidRDefault="00740617" w:rsidP="00CA1D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Раздел 3</w:t>
      </w:r>
      <w:r w:rsidR="009A0899">
        <w:rPr>
          <w:bCs/>
          <w:sz w:val="28"/>
          <w:szCs w:val="28"/>
        </w:rPr>
        <w:t>. Обоснование выделения </w:t>
      </w:r>
      <w:r w:rsidRPr="006A4092">
        <w:rPr>
          <w:bCs/>
          <w:sz w:val="28"/>
          <w:szCs w:val="28"/>
        </w:rPr>
        <w:t>подп</w:t>
      </w:r>
      <w:r w:rsidR="00CA1D7D">
        <w:rPr>
          <w:bCs/>
          <w:sz w:val="28"/>
          <w:szCs w:val="28"/>
        </w:rPr>
        <w:t>рограмм муниципальной программы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Для достижения цели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по минимизации социального и экономического ущерба, наносимого населению, экономике и </w:t>
      </w:r>
      <w:r w:rsidRPr="006A4092">
        <w:rPr>
          <w:bCs/>
          <w:sz w:val="28"/>
          <w:szCs w:val="28"/>
        </w:rPr>
        <w:lastRenderedPageBreak/>
        <w:t xml:space="preserve">природной среде,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865067" w:rsidRPr="006A4092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подпрограммы.</w:t>
      </w:r>
    </w:p>
    <w:p w:rsidR="00BD7319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Основные мероприятия распределены по </w:t>
      </w:r>
      <w:r w:rsidR="00865067" w:rsidRPr="006A4092">
        <w:rPr>
          <w:bCs/>
          <w:sz w:val="28"/>
          <w:szCs w:val="28"/>
        </w:rPr>
        <w:t>двум</w:t>
      </w:r>
      <w:r w:rsidRPr="006A4092">
        <w:rPr>
          <w:bCs/>
          <w:sz w:val="28"/>
          <w:szCs w:val="28"/>
        </w:rPr>
        <w:t xml:space="preserve"> подпрограммам исходя из целей и задач</w:t>
      </w:r>
      <w:r w:rsidR="00BD7319" w:rsidRPr="006A4092">
        <w:rPr>
          <w:bCs/>
          <w:sz w:val="28"/>
          <w:szCs w:val="28"/>
        </w:rPr>
        <w:t>: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</w:t>
      </w:r>
      <w:proofErr w:type="gramStart"/>
      <w:r w:rsidRPr="006A4092">
        <w:rPr>
          <w:bCs/>
          <w:sz w:val="28"/>
          <w:szCs w:val="28"/>
        </w:rPr>
        <w:t>по</w:t>
      </w:r>
      <w:proofErr w:type="gramEnd"/>
      <w:r w:rsidRPr="006A4092">
        <w:rPr>
          <w:bCs/>
          <w:sz w:val="28"/>
          <w:szCs w:val="28"/>
        </w:rPr>
        <w:t xml:space="preserve"> предупреждению и ликвидации </w:t>
      </w:r>
      <w:r w:rsidR="008C2237" w:rsidRPr="006A4092">
        <w:rPr>
          <w:bCs/>
          <w:sz w:val="28"/>
          <w:szCs w:val="28"/>
        </w:rPr>
        <w:t>пожаров -</w:t>
      </w:r>
      <w:r w:rsidR="00740617" w:rsidRPr="006A4092">
        <w:rPr>
          <w:bCs/>
          <w:sz w:val="28"/>
          <w:szCs w:val="28"/>
        </w:rPr>
        <w:t xml:space="preserve"> подпрограмма «Пожарная безопасность»;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</w:t>
      </w:r>
      <w:proofErr w:type="gramStart"/>
      <w:r w:rsidR="008C2237" w:rsidRPr="006A4092">
        <w:rPr>
          <w:bCs/>
          <w:sz w:val="28"/>
          <w:szCs w:val="28"/>
        </w:rPr>
        <w:t>чрезвычайных</w:t>
      </w:r>
      <w:proofErr w:type="gramEnd"/>
      <w:r w:rsidR="008C2237" w:rsidRPr="006A4092">
        <w:rPr>
          <w:bCs/>
          <w:sz w:val="28"/>
          <w:szCs w:val="28"/>
        </w:rPr>
        <w:t xml:space="preserve"> ситуаций -</w:t>
      </w:r>
      <w:r w:rsidR="00740617" w:rsidRPr="006A4092">
        <w:rPr>
          <w:bCs/>
          <w:sz w:val="28"/>
          <w:szCs w:val="28"/>
        </w:rPr>
        <w:t xml:space="preserve"> подпрограмма «З</w:t>
      </w:r>
      <w:r w:rsidR="00865067" w:rsidRPr="006A4092">
        <w:rPr>
          <w:bCs/>
          <w:sz w:val="28"/>
          <w:szCs w:val="28"/>
        </w:rPr>
        <w:t>ащита от чрезвычайных ситуаций».</w:t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="00740617" w:rsidRPr="006A4092">
        <w:rPr>
          <w:bCs/>
          <w:sz w:val="28"/>
          <w:szCs w:val="28"/>
        </w:rPr>
        <w:t xml:space="preserve">Перечень подпрограмм и основных мероприятий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="00740617" w:rsidRPr="006A4092">
        <w:rPr>
          <w:bCs/>
          <w:sz w:val="28"/>
          <w:szCs w:val="28"/>
        </w:rPr>
        <w:t>программы указан в приложении № 1 к муниципальной программе.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Достижение целей и решение задач подпрог</w:t>
      </w:r>
      <w:r w:rsidR="00CA1D7D">
        <w:rPr>
          <w:bCs/>
          <w:sz w:val="28"/>
          <w:szCs w:val="28"/>
        </w:rPr>
        <w:t xml:space="preserve">рамм муниципальной </w:t>
      </w:r>
      <w:r w:rsidRPr="006A4092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A70BB0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В подпрограмму «Пожарная безопасность» включены </w:t>
      </w:r>
      <w:r w:rsidR="00CA1D7D">
        <w:rPr>
          <w:bCs/>
          <w:sz w:val="28"/>
          <w:szCs w:val="28"/>
        </w:rPr>
        <w:t>мероприятия</w:t>
      </w:r>
      <w:r w:rsidR="009A0899">
        <w:rPr>
          <w:bCs/>
          <w:sz w:val="28"/>
          <w:szCs w:val="28"/>
        </w:rPr>
        <w:t xml:space="preserve"> по информированности населения</w:t>
      </w:r>
      <w:r w:rsidR="00BD7319" w:rsidRPr="006A4092">
        <w:rPr>
          <w:bCs/>
          <w:sz w:val="28"/>
          <w:szCs w:val="28"/>
        </w:rPr>
        <w:t xml:space="preserve"> и выполнению правил безопасности при пожарах; </w:t>
      </w:r>
      <w:r w:rsidR="00BD7319" w:rsidRPr="006A4092">
        <w:rPr>
          <w:sz w:val="28"/>
          <w:szCs w:val="28"/>
        </w:rPr>
        <w:t>подготовка должностных лиц</w:t>
      </w:r>
      <w:r w:rsidR="008A370B" w:rsidRPr="006A4092">
        <w:rPr>
          <w:sz w:val="28"/>
          <w:szCs w:val="28"/>
        </w:rPr>
        <w:t xml:space="preserve"> </w:t>
      </w:r>
      <w:r w:rsidR="00BD7319" w:rsidRPr="006A4092">
        <w:rPr>
          <w:sz w:val="28"/>
          <w:szCs w:val="28"/>
        </w:rPr>
        <w:t>и населения</w:t>
      </w:r>
      <w:r w:rsidR="008C2237" w:rsidRPr="006A4092">
        <w:rPr>
          <w:sz w:val="28"/>
          <w:szCs w:val="28"/>
        </w:rPr>
        <w:t xml:space="preserve"> мерам </w:t>
      </w:r>
      <w:r w:rsidR="00BD7319" w:rsidRPr="006A4092">
        <w:rPr>
          <w:sz w:val="28"/>
          <w:szCs w:val="28"/>
        </w:rPr>
        <w:t>пожарной   безопасности.</w:t>
      </w:r>
    </w:p>
    <w:p w:rsidR="0086506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подпрограмму «Защита от чрезвычайных ситуаций» включены мероприятия</w:t>
      </w:r>
      <w:r w:rsidR="008C2237" w:rsidRPr="006A4092">
        <w:rPr>
          <w:sz w:val="28"/>
          <w:szCs w:val="28"/>
        </w:rPr>
        <w:t xml:space="preserve"> по информированности населения</w:t>
      </w:r>
      <w:r w:rsidRPr="006A4092">
        <w:rPr>
          <w:sz w:val="28"/>
          <w:szCs w:val="28"/>
        </w:rPr>
        <w:t xml:space="preserve"> и выполнению правил безопасности при чрезвычайных ситуациях</w:t>
      </w:r>
      <w:r w:rsidR="00865067" w:rsidRPr="006A4092">
        <w:rPr>
          <w:sz w:val="28"/>
          <w:szCs w:val="28"/>
        </w:rPr>
        <w:t>,</w:t>
      </w:r>
      <w:r w:rsidR="00865067" w:rsidRPr="006A4092">
        <w:rPr>
          <w:bCs/>
          <w:sz w:val="28"/>
          <w:szCs w:val="28"/>
        </w:rPr>
        <w:t xml:space="preserve"> мероприятия по </w:t>
      </w:r>
      <w:r w:rsidR="00865067" w:rsidRPr="006A4092">
        <w:rPr>
          <w:sz w:val="28"/>
          <w:szCs w:val="28"/>
        </w:rPr>
        <w:t>содержанию и организации деятельности АСФ.</w:t>
      </w:r>
    </w:p>
    <w:p w:rsidR="00865067" w:rsidRPr="006A4092" w:rsidRDefault="00865067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D7319" w:rsidRPr="006A4092" w:rsidRDefault="00BD7319" w:rsidP="00CA1D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4. Информация по ресурс</w:t>
      </w:r>
      <w:r w:rsidR="00CA1D7D">
        <w:rPr>
          <w:sz w:val="28"/>
          <w:szCs w:val="28"/>
        </w:rPr>
        <w:t>ному обеспечению муниципальной</w:t>
      </w:r>
      <w:r w:rsidRPr="006A4092">
        <w:rPr>
          <w:sz w:val="28"/>
          <w:szCs w:val="28"/>
        </w:rPr>
        <w:t xml:space="preserve"> программы.</w:t>
      </w:r>
    </w:p>
    <w:p w:rsidR="009B2DCA" w:rsidRPr="006A4092" w:rsidRDefault="009B2DCA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B2E4F" w:rsidRPr="006A4092" w:rsidRDefault="005B2E4F" w:rsidP="006A4092">
      <w:pPr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№ 3). </w:t>
      </w:r>
    </w:p>
    <w:p w:rsidR="009B2DCA" w:rsidRPr="006A4092" w:rsidRDefault="009B2DCA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Объем средств местного бюджета для реализации му</w:t>
      </w:r>
      <w:r w:rsidR="00CA1D7D">
        <w:rPr>
          <w:sz w:val="28"/>
          <w:szCs w:val="28"/>
        </w:rPr>
        <w:t xml:space="preserve">ниципальной </w:t>
      </w:r>
      <w:r w:rsidRPr="006A4092">
        <w:rPr>
          <w:sz w:val="28"/>
          <w:szCs w:val="28"/>
        </w:rPr>
        <w:t xml:space="preserve">программы в период с 2014 по 2020 год составляет </w:t>
      </w:r>
      <w:r w:rsidR="0014395D">
        <w:rPr>
          <w:sz w:val="28"/>
          <w:szCs w:val="28"/>
        </w:rPr>
        <w:t>3216,6</w:t>
      </w:r>
      <w:r w:rsidRPr="006A4092">
        <w:rPr>
          <w:sz w:val="28"/>
          <w:szCs w:val="28"/>
        </w:rPr>
        <w:t xml:space="preserve"> тыс. рублей, в том числе: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2014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г. </w:t>
      </w:r>
      <w:r w:rsidR="003B5F06">
        <w:rPr>
          <w:rFonts w:ascii="Times New Roman" w:hAnsi="Times New Roman"/>
          <w:bCs/>
          <w:sz w:val="28"/>
          <w:szCs w:val="28"/>
        </w:rPr>
        <w:t>-</w:t>
      </w:r>
      <w:r w:rsidRPr="00741020">
        <w:rPr>
          <w:rFonts w:ascii="Times New Roman" w:hAnsi="Times New Roman"/>
          <w:bCs/>
          <w:sz w:val="28"/>
          <w:szCs w:val="28"/>
        </w:rPr>
        <w:t xml:space="preserve"> </w:t>
      </w:r>
      <w:r w:rsidR="004A0C18">
        <w:rPr>
          <w:rFonts w:ascii="Times New Roman" w:hAnsi="Times New Roman"/>
          <w:bCs/>
          <w:sz w:val="28"/>
          <w:szCs w:val="28"/>
        </w:rPr>
        <w:t>583,2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2015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г. </w:t>
      </w:r>
      <w:r w:rsidR="003B5F06" w:rsidRPr="00741020">
        <w:rPr>
          <w:rFonts w:ascii="Times New Roman" w:hAnsi="Times New Roman"/>
          <w:bCs/>
          <w:sz w:val="28"/>
          <w:szCs w:val="28"/>
        </w:rPr>
        <w:t>-</w:t>
      </w:r>
      <w:r w:rsidRPr="00741020">
        <w:rPr>
          <w:rFonts w:ascii="Times New Roman" w:hAnsi="Times New Roman"/>
          <w:bCs/>
          <w:sz w:val="28"/>
          <w:szCs w:val="28"/>
        </w:rPr>
        <w:t xml:space="preserve"> </w:t>
      </w:r>
      <w:r w:rsidR="00350646">
        <w:rPr>
          <w:rFonts w:ascii="Times New Roman" w:hAnsi="Times New Roman"/>
          <w:bCs/>
          <w:sz w:val="28"/>
          <w:szCs w:val="28"/>
        </w:rPr>
        <w:t>692,0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2016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="00CA1D7D">
        <w:rPr>
          <w:rFonts w:ascii="Times New Roman" w:hAnsi="Times New Roman"/>
          <w:bCs/>
          <w:sz w:val="28"/>
          <w:szCs w:val="28"/>
        </w:rPr>
        <w:t xml:space="preserve">- </w:t>
      </w:r>
      <w:r w:rsidR="00751843">
        <w:rPr>
          <w:rFonts w:ascii="Times New Roman" w:hAnsi="Times New Roman"/>
          <w:bCs/>
          <w:sz w:val="28"/>
          <w:szCs w:val="28"/>
        </w:rPr>
        <w:t>6</w:t>
      </w:r>
      <w:r w:rsidR="004F5E23">
        <w:rPr>
          <w:rFonts w:ascii="Times New Roman" w:hAnsi="Times New Roman"/>
          <w:bCs/>
          <w:sz w:val="28"/>
          <w:szCs w:val="28"/>
        </w:rPr>
        <w:t>2</w:t>
      </w:r>
      <w:r w:rsidR="00751843">
        <w:rPr>
          <w:rFonts w:ascii="Times New Roman" w:hAnsi="Times New Roman"/>
          <w:bCs/>
          <w:sz w:val="28"/>
          <w:szCs w:val="28"/>
        </w:rPr>
        <w:t>1,9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2017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="00CA1D7D">
        <w:rPr>
          <w:rFonts w:ascii="Times New Roman" w:hAnsi="Times New Roman"/>
          <w:bCs/>
          <w:sz w:val="28"/>
          <w:szCs w:val="28"/>
        </w:rPr>
        <w:t xml:space="preserve">- </w:t>
      </w:r>
      <w:r w:rsidR="005968CB">
        <w:rPr>
          <w:rFonts w:ascii="Times New Roman" w:hAnsi="Times New Roman"/>
          <w:bCs/>
          <w:sz w:val="28"/>
          <w:szCs w:val="28"/>
        </w:rPr>
        <w:t>650,7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F271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="00CA1D7D">
        <w:rPr>
          <w:rFonts w:ascii="Times New Roman" w:hAnsi="Times New Roman"/>
          <w:bCs/>
          <w:sz w:val="28"/>
          <w:szCs w:val="28"/>
        </w:rPr>
        <w:t xml:space="preserve">- </w:t>
      </w:r>
      <w:r w:rsidR="0014395D">
        <w:rPr>
          <w:rFonts w:ascii="Times New Roman" w:hAnsi="Times New Roman"/>
          <w:bCs/>
          <w:sz w:val="28"/>
          <w:szCs w:val="28"/>
        </w:rPr>
        <w:t>419,6</w:t>
      </w:r>
      <w:r w:rsidR="00CA1D7D">
        <w:rPr>
          <w:rFonts w:ascii="Times New Roman" w:hAnsi="Times New Roman"/>
          <w:bCs/>
          <w:sz w:val="28"/>
          <w:szCs w:val="28"/>
        </w:rPr>
        <w:t xml:space="preserve"> </w:t>
      </w:r>
      <w:r w:rsidR="00741020" w:rsidRPr="00741020">
        <w:rPr>
          <w:rFonts w:ascii="Times New Roman" w:hAnsi="Times New Roman"/>
          <w:bCs/>
          <w:sz w:val="28"/>
          <w:szCs w:val="28"/>
        </w:rPr>
        <w:t>тыс. руб.</w:t>
      </w:r>
    </w:p>
    <w:p w:rsidR="00741020" w:rsidRPr="00741020" w:rsidRDefault="00DB2082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="00CA1D7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149,6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DB2082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="00CA1D7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99,6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A1D7D" w:rsidRDefault="000D6A8E" w:rsidP="00CA1D7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5</w:t>
      </w:r>
      <w:r w:rsidR="00CA1D7D">
        <w:rPr>
          <w:sz w:val="28"/>
          <w:szCs w:val="28"/>
        </w:rPr>
        <w:t>. Методика оценки эффективности муниципальной программы</w:t>
      </w:r>
    </w:p>
    <w:p w:rsidR="003B5F06" w:rsidRPr="006A4092" w:rsidRDefault="00CA1D7D" w:rsidP="00CA1D7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с учетом объема ресурсов, направленных на ее реализацию.</w:t>
      </w:r>
      <w:r w:rsidR="008A370B" w:rsidRPr="006A4092">
        <w:rPr>
          <w:sz w:val="28"/>
          <w:szCs w:val="28"/>
        </w:rPr>
        <w:t xml:space="preserve"> (Приложение</w:t>
      </w:r>
      <w:r w:rsidR="003B5F06">
        <w:rPr>
          <w:sz w:val="28"/>
          <w:szCs w:val="28"/>
        </w:rPr>
        <w:t xml:space="preserve"> № </w:t>
      </w:r>
      <w:r w:rsidR="008A370B" w:rsidRPr="006A4092">
        <w:rPr>
          <w:sz w:val="28"/>
          <w:szCs w:val="28"/>
        </w:rPr>
        <w:t>5</w:t>
      </w:r>
      <w:r w:rsidR="00194793" w:rsidRPr="006A4092">
        <w:rPr>
          <w:sz w:val="28"/>
          <w:szCs w:val="28"/>
        </w:rPr>
        <w:t>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рамках методики оценки эффективности </w:t>
      </w:r>
      <w:r w:rsidR="005B2E4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предусмотрен алгоритм установленных пороговых значений целевых показателей (индикаторов) программы. Превышение (не</w:t>
      </w:r>
      <w:r w:rsidR="005B2E4F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достижение) таких </w:t>
      </w:r>
      <w:r w:rsidRPr="006A4092">
        <w:rPr>
          <w:sz w:val="28"/>
          <w:szCs w:val="28"/>
        </w:rPr>
        <w:lastRenderedPageBreak/>
        <w:t>пороговых значений свидетельствует об эффективной (неэффективной) реализации</w:t>
      </w:r>
      <w:r w:rsidR="005B2E4F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Методика оценки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предусматривает возможность проведения оценки эффективности</w:t>
      </w:r>
      <w:r w:rsidR="0030338B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в течение ее реализации не реже чем один раз в год.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</w:t>
      </w:r>
      <w:r w:rsidR="00C02F06" w:rsidRPr="006A4092">
        <w:rPr>
          <w:sz w:val="28"/>
          <w:szCs w:val="28"/>
        </w:rPr>
        <w:t xml:space="preserve"> </w:t>
      </w:r>
      <w:r w:rsidR="00194793" w:rsidRPr="006A4092">
        <w:rPr>
          <w:sz w:val="28"/>
          <w:szCs w:val="28"/>
        </w:rPr>
        <w:t xml:space="preserve">(Приложение </w:t>
      </w:r>
      <w:r w:rsidR="003B5F06">
        <w:rPr>
          <w:sz w:val="28"/>
          <w:szCs w:val="28"/>
        </w:rPr>
        <w:t xml:space="preserve">№ </w:t>
      </w:r>
      <w:r w:rsidR="00194793" w:rsidRPr="006A4092">
        <w:rPr>
          <w:sz w:val="28"/>
          <w:szCs w:val="28"/>
        </w:rPr>
        <w:t>4)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Вместе с тем не</w:t>
      </w:r>
      <w:r w:rsidR="004E2002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Поэтому оценка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по данным целевым показателям (индикаторам) будет проводиться с учетом обстановки по пожарам, чрезвычайным ситуациям и происшествиям, сложившейся на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 на основе: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1. Оценки степени достижения целей и решения задач программы в целом путем сопоставления фактически достигнутых значений индикаторов и их плановых и прогнозируемых значений, приведенных в </w:t>
      </w:r>
      <w:hyperlink r:id="rId9" w:anchor="pril4" w:history="1">
        <w:r w:rsidRPr="006A4092">
          <w:rPr>
            <w:sz w:val="28"/>
            <w:szCs w:val="28"/>
          </w:rPr>
          <w:t>приложении №</w:t>
        </w:r>
      </w:hyperlink>
      <w:r w:rsidR="003B5F06">
        <w:t xml:space="preserve"> </w:t>
      </w:r>
      <w:r w:rsidR="00194793" w:rsidRPr="006A4092">
        <w:rPr>
          <w:sz w:val="28"/>
          <w:szCs w:val="28"/>
        </w:rPr>
        <w:t>1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Сд</w:t>
      </w:r>
      <w:proofErr w:type="spellEnd"/>
      <w:r w:rsidRPr="006A4092">
        <w:rPr>
          <w:sz w:val="28"/>
          <w:szCs w:val="28"/>
        </w:rPr>
        <w:t xml:space="preserve"> = </w:t>
      </w:r>
      <w:proofErr w:type="spellStart"/>
      <w:r w:rsidRPr="006A4092">
        <w:rPr>
          <w:sz w:val="28"/>
          <w:szCs w:val="28"/>
        </w:rPr>
        <w:t>Зф</w:t>
      </w:r>
      <w:proofErr w:type="spellEnd"/>
      <w:r w:rsidRPr="006A4092">
        <w:rPr>
          <w:sz w:val="28"/>
          <w:szCs w:val="28"/>
        </w:rPr>
        <w:t xml:space="preserve"> / </w:t>
      </w:r>
      <w:proofErr w:type="spellStart"/>
      <w:proofErr w:type="gramStart"/>
      <w:r w:rsidRPr="006A4092">
        <w:rPr>
          <w:sz w:val="28"/>
          <w:szCs w:val="28"/>
        </w:rPr>
        <w:t>Зп</w:t>
      </w:r>
      <w:proofErr w:type="spellEnd"/>
      <w:r w:rsidRPr="006A4092">
        <w:rPr>
          <w:sz w:val="28"/>
          <w:szCs w:val="28"/>
        </w:rPr>
        <w:t>  х</w:t>
      </w:r>
      <w:proofErr w:type="gramEnd"/>
      <w:r w:rsidRPr="006A4092">
        <w:rPr>
          <w:sz w:val="28"/>
          <w:szCs w:val="28"/>
        </w:rPr>
        <w:t xml:space="preserve">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где</w:t>
      </w:r>
      <w:proofErr w:type="gramEnd"/>
      <w:r w:rsidRPr="006A4092">
        <w:rPr>
          <w:sz w:val="28"/>
          <w:szCs w:val="28"/>
        </w:rPr>
        <w:t>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Сд</w:t>
      </w:r>
      <w:proofErr w:type="spellEnd"/>
      <w:r w:rsidRPr="006A4092">
        <w:rPr>
          <w:sz w:val="28"/>
          <w:szCs w:val="28"/>
        </w:rPr>
        <w:t> – степень достижения целей (решения задач);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Зф</w:t>
      </w:r>
      <w:proofErr w:type="spellEnd"/>
      <w:r w:rsidRPr="006A4092">
        <w:rPr>
          <w:sz w:val="28"/>
          <w:szCs w:val="28"/>
        </w:rPr>
        <w:t xml:space="preserve"> – фактическое значение показателя (индикатора) </w:t>
      </w:r>
      <w:r w:rsidR="004E2002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Зп</w:t>
      </w:r>
      <w:proofErr w:type="spellEnd"/>
      <w:r w:rsidRPr="006A4092">
        <w:rPr>
          <w:sz w:val="28"/>
          <w:szCs w:val="28"/>
        </w:rPr>
        <w:t xml:space="preserve"> – плановое (прогнозируемое) значение показателя (индикатора) </w:t>
      </w:r>
      <w:r w:rsidR="0030338B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путем сопоставления фактических и плановых объемов финансирования программы в целом и ее подпрограмм, представленных в </w:t>
      </w:r>
      <w:hyperlink r:id="rId10" w:anchor="pril2" w:history="1">
        <w:r w:rsidRPr="006A4092">
          <w:rPr>
            <w:sz w:val="28"/>
            <w:szCs w:val="28"/>
          </w:rPr>
          <w:t xml:space="preserve">приложении № </w:t>
        </w:r>
      </w:hyperlink>
      <w:r w:rsidR="00194793" w:rsidRPr="006A4092">
        <w:rPr>
          <w:sz w:val="28"/>
          <w:szCs w:val="28"/>
        </w:rPr>
        <w:t>2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Уф = </w:t>
      </w:r>
      <w:proofErr w:type="spellStart"/>
      <w:r w:rsidRPr="006A4092">
        <w:rPr>
          <w:sz w:val="28"/>
          <w:szCs w:val="28"/>
        </w:rPr>
        <w:t>Фф</w:t>
      </w:r>
      <w:proofErr w:type="spellEnd"/>
      <w:r w:rsidRPr="006A4092">
        <w:rPr>
          <w:sz w:val="28"/>
          <w:szCs w:val="28"/>
        </w:rPr>
        <w:t xml:space="preserve"> / </w:t>
      </w:r>
      <w:proofErr w:type="spellStart"/>
      <w:r w:rsidRPr="006A4092">
        <w:rPr>
          <w:sz w:val="28"/>
          <w:szCs w:val="28"/>
        </w:rPr>
        <w:t>Фп</w:t>
      </w:r>
      <w:proofErr w:type="spellEnd"/>
      <w:r w:rsidRPr="006A4092">
        <w:rPr>
          <w:sz w:val="28"/>
          <w:szCs w:val="28"/>
        </w:rPr>
        <w:t> х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где</w:t>
      </w:r>
      <w:proofErr w:type="gramEnd"/>
      <w:r w:rsidRPr="006A4092">
        <w:rPr>
          <w:sz w:val="28"/>
          <w:szCs w:val="28"/>
        </w:rPr>
        <w:t xml:space="preserve">: Уф – уровень финансирования реализации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lastRenderedPageBreak/>
        <w:t>Фф</w:t>
      </w:r>
      <w:proofErr w:type="spellEnd"/>
      <w:r w:rsidRPr="006A4092">
        <w:rPr>
          <w:sz w:val="28"/>
          <w:szCs w:val="28"/>
        </w:rPr>
        <w:t xml:space="preserve"> – фактический объем финансовых ресурсов, направленных на реализацию мероприятий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Фп</w:t>
      </w:r>
      <w:proofErr w:type="spellEnd"/>
      <w:r w:rsidRPr="006A4092">
        <w:rPr>
          <w:sz w:val="28"/>
          <w:szCs w:val="28"/>
        </w:rPr>
        <w:t xml:space="preserve"> – плановый объем финансирования ресурсов на реализацию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 на соответствующий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программы проводится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до 1 марта года, следующего за отчетным.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уровень</w:t>
      </w:r>
      <w:proofErr w:type="gramEnd"/>
      <w:r w:rsidRPr="006A4092">
        <w:rPr>
          <w:sz w:val="28"/>
          <w:szCs w:val="28"/>
        </w:rPr>
        <w:t xml:space="preserve"> финансирования реализации основных мероприятий программы (Уф) составил не менее 90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не</w:t>
      </w:r>
      <w:proofErr w:type="gramEnd"/>
      <w:r w:rsidRPr="006A4092">
        <w:rPr>
          <w:sz w:val="28"/>
          <w:szCs w:val="28"/>
        </w:rPr>
        <w:t xml:space="preserve"> менее 95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уровень</w:t>
      </w:r>
      <w:proofErr w:type="gramEnd"/>
      <w:r w:rsidRPr="006A4092">
        <w:rPr>
          <w:sz w:val="28"/>
          <w:szCs w:val="28"/>
        </w:rPr>
        <w:t xml:space="preserve"> финансирования реализации основных мероприятий программы (Уф) составил не менее 70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не</w:t>
      </w:r>
      <w:proofErr w:type="gramEnd"/>
      <w:r w:rsidRPr="006A4092">
        <w:rPr>
          <w:sz w:val="28"/>
          <w:szCs w:val="28"/>
        </w:rPr>
        <w:t xml:space="preserve"> менее 80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6A8E" w:rsidRDefault="005F178C" w:rsidP="0030338B">
      <w:pPr>
        <w:pStyle w:val="3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Раздел 6</w:t>
      </w:r>
      <w:r w:rsidR="000D6A8E" w:rsidRPr="006A4092">
        <w:rPr>
          <w:rFonts w:ascii="Times New Roman" w:hAnsi="Times New Roman"/>
          <w:sz w:val="28"/>
          <w:szCs w:val="28"/>
        </w:rPr>
        <w:t>. Порядок взаимодействия ответственного </w:t>
      </w:r>
      <w:r w:rsidR="000D6A8E" w:rsidRPr="006A4092">
        <w:rPr>
          <w:rFonts w:ascii="Times New Roman" w:hAnsi="Times New Roman"/>
          <w:sz w:val="28"/>
          <w:szCs w:val="28"/>
        </w:rPr>
        <w:br/>
        <w:t xml:space="preserve">исполнителя и участников </w:t>
      </w:r>
      <w:r w:rsidRPr="006A4092">
        <w:rPr>
          <w:rFonts w:ascii="Times New Roman" w:hAnsi="Times New Roman"/>
          <w:sz w:val="28"/>
          <w:szCs w:val="28"/>
        </w:rPr>
        <w:t xml:space="preserve">муниципальной </w:t>
      </w:r>
      <w:r w:rsidR="000D6A8E" w:rsidRPr="006A4092">
        <w:rPr>
          <w:rFonts w:ascii="Times New Roman" w:hAnsi="Times New Roman"/>
          <w:sz w:val="28"/>
          <w:szCs w:val="28"/>
        </w:rPr>
        <w:t>программы</w:t>
      </w:r>
    </w:p>
    <w:p w:rsidR="003B5F06" w:rsidRPr="006A4092" w:rsidRDefault="003B5F06" w:rsidP="006A4092">
      <w:pPr>
        <w:pStyle w:val="3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0BB0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Реализация муниципальной программы осуществляется в соответствии с план</w:t>
      </w:r>
      <w:r w:rsidR="007D4D47">
        <w:rPr>
          <w:sz w:val="28"/>
          <w:szCs w:val="28"/>
        </w:rPr>
        <w:t>ом реализации программы (далее -</w:t>
      </w:r>
      <w:r w:rsidRPr="006A4092">
        <w:rPr>
          <w:sz w:val="28"/>
          <w:szCs w:val="28"/>
        </w:rPr>
        <w:t xml:space="preserve"> план реализации), разрабатываемым на очередной финансовый год и содержащим перечень значимых контрольных событий программы с указанием их сроков и ожидаемых результатов.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План реализации разрабатывается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и утверждается постановлением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не позднее 15 ноября текущего года.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Внесение изменений в план реализации проводится на основании предложений от участников программы, представленных в течение года выполнения плана реализации.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Контроль за исполнением программы осуществляется Главой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целях обеспечения оперативного контроля за реализацией </w:t>
      </w:r>
      <w:r w:rsidR="00896753">
        <w:rPr>
          <w:sz w:val="28"/>
          <w:szCs w:val="28"/>
        </w:rPr>
        <w:t xml:space="preserve">отдел </w:t>
      </w:r>
      <w:r w:rsidR="00A94056" w:rsidRPr="006A4092">
        <w:rPr>
          <w:sz w:val="28"/>
          <w:szCs w:val="28"/>
        </w:rPr>
        <w:t xml:space="preserve">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>вносит на рассмотрение</w:t>
      </w:r>
      <w:r w:rsidR="00A26F4C" w:rsidRPr="006A4092">
        <w:rPr>
          <w:sz w:val="28"/>
          <w:szCs w:val="28"/>
        </w:rPr>
        <w:t xml:space="preserve"> </w:t>
      </w:r>
      <w:r w:rsidR="00C93AF1" w:rsidRPr="006A4092">
        <w:rPr>
          <w:sz w:val="28"/>
          <w:szCs w:val="28"/>
        </w:rPr>
        <w:t>Глав</w:t>
      </w:r>
      <w:r w:rsidR="00A26F4C" w:rsidRPr="006A4092">
        <w:rPr>
          <w:sz w:val="28"/>
          <w:szCs w:val="28"/>
        </w:rPr>
        <w:t>е</w:t>
      </w:r>
      <w:r w:rsidR="004F4A78">
        <w:rPr>
          <w:sz w:val="28"/>
          <w:szCs w:val="28"/>
        </w:rPr>
        <w:t xml:space="preserve">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0338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отчет об исполнении плана реализации по итогам:</w:t>
      </w:r>
    </w:p>
    <w:p w:rsidR="005F178C" w:rsidRPr="006A4092" w:rsidRDefault="00052C9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полугодия</w:t>
      </w:r>
      <w:proofErr w:type="gramEnd"/>
      <w:r w:rsidRPr="006A4092">
        <w:rPr>
          <w:sz w:val="28"/>
          <w:szCs w:val="28"/>
        </w:rPr>
        <w:t>, 9 месяцев</w:t>
      </w:r>
      <w:r w:rsidR="006A4092">
        <w:rPr>
          <w:sz w:val="28"/>
          <w:szCs w:val="28"/>
        </w:rPr>
        <w:t xml:space="preserve"> -</w:t>
      </w:r>
      <w:r w:rsidR="005F178C" w:rsidRPr="006A4092">
        <w:rPr>
          <w:sz w:val="28"/>
          <w:szCs w:val="28"/>
        </w:rPr>
        <w:t xml:space="preserve"> до 15-го</w:t>
      </w:r>
      <w:r w:rsidR="005F178C" w:rsidRPr="006A4092">
        <w:rPr>
          <w:rFonts w:ascii="Arial" w:hAnsi="Arial" w:cs="Arial"/>
          <w:color w:val="333333"/>
          <w:sz w:val="21"/>
          <w:szCs w:val="21"/>
        </w:rPr>
        <w:t xml:space="preserve"> </w:t>
      </w:r>
      <w:r w:rsidR="005F178C" w:rsidRPr="006A4092">
        <w:rPr>
          <w:sz w:val="28"/>
          <w:szCs w:val="28"/>
        </w:rPr>
        <w:t>числа месяца, следующего за отчетным периодом;</w:t>
      </w:r>
      <w:r w:rsidR="00A94056" w:rsidRPr="006A4092">
        <w:rPr>
          <w:sz w:val="28"/>
          <w:szCs w:val="28"/>
        </w:rPr>
        <w:t xml:space="preserve"> </w:t>
      </w:r>
      <w:r w:rsidR="006A4092">
        <w:rPr>
          <w:sz w:val="28"/>
          <w:szCs w:val="28"/>
        </w:rPr>
        <w:t>за год -</w:t>
      </w:r>
      <w:r w:rsidR="005F178C" w:rsidRPr="006A4092">
        <w:rPr>
          <w:sz w:val="28"/>
          <w:szCs w:val="28"/>
        </w:rPr>
        <w:t xml:space="preserve"> до </w:t>
      </w:r>
      <w:r w:rsidR="00A94056" w:rsidRPr="006A4092">
        <w:rPr>
          <w:sz w:val="28"/>
          <w:szCs w:val="28"/>
        </w:rPr>
        <w:t>0</w:t>
      </w:r>
      <w:r w:rsidR="005F178C" w:rsidRPr="006A4092">
        <w:rPr>
          <w:sz w:val="28"/>
          <w:szCs w:val="28"/>
        </w:rPr>
        <w:t>1</w:t>
      </w:r>
      <w:r w:rsidR="00A9405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марта</w:t>
      </w:r>
      <w:r w:rsidR="00A23F34" w:rsidRPr="006A4092">
        <w:rPr>
          <w:sz w:val="28"/>
          <w:szCs w:val="28"/>
        </w:rPr>
        <w:t xml:space="preserve"> </w:t>
      </w:r>
      <w:r w:rsidR="005F178C" w:rsidRPr="006A4092">
        <w:rPr>
          <w:sz w:val="28"/>
          <w:szCs w:val="28"/>
        </w:rPr>
        <w:t xml:space="preserve"> года, следующего за отчетным.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Требования к отчету об исполнении плана реализации определяются методическими рекомендациями по разработке и реализации </w:t>
      </w:r>
      <w:r w:rsidR="00A94056" w:rsidRPr="006A4092">
        <w:rPr>
          <w:sz w:val="28"/>
          <w:szCs w:val="28"/>
        </w:rPr>
        <w:t xml:space="preserve">муниципальных </w:t>
      </w:r>
      <w:r w:rsidRPr="006A4092">
        <w:rPr>
          <w:sz w:val="28"/>
          <w:szCs w:val="28"/>
        </w:rPr>
        <w:t xml:space="preserve">программ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="008C2237" w:rsidRPr="006A4092">
        <w:rPr>
          <w:sz w:val="28"/>
          <w:szCs w:val="28"/>
        </w:rPr>
        <w:t xml:space="preserve"> (далее -</w:t>
      </w:r>
      <w:r w:rsidRPr="006A4092">
        <w:rPr>
          <w:sz w:val="28"/>
          <w:szCs w:val="28"/>
        </w:rPr>
        <w:t xml:space="preserve"> методические рекомендации).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Отчет об исполнении плана реализации подлежит размещению на официальном сайте </w:t>
      </w:r>
      <w:r w:rsidR="00A94056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Годовой отчет содержит: 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конкретные</w:t>
      </w:r>
      <w:proofErr w:type="gramEnd"/>
      <w:r w:rsidRPr="006A4092">
        <w:rPr>
          <w:sz w:val="28"/>
          <w:szCs w:val="28"/>
        </w:rPr>
        <w:t xml:space="preserve"> результаты, достигнутые за отчетный период;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перечень</w:t>
      </w:r>
      <w:proofErr w:type="gramEnd"/>
      <w:r w:rsidRPr="006A4092">
        <w:rPr>
          <w:sz w:val="28"/>
          <w:szCs w:val="28"/>
        </w:rPr>
        <w:t xml:space="preserve"> мероприятий, выполненных и не выполненных (с указанием причин) в установленные сроки;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анализ</w:t>
      </w:r>
      <w:proofErr w:type="gramEnd"/>
      <w:r w:rsidRPr="006A4092">
        <w:rPr>
          <w:sz w:val="28"/>
          <w:szCs w:val="28"/>
        </w:rPr>
        <w:t xml:space="preserve"> факторов, повлиявших на ход реализации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данные</w:t>
      </w:r>
      <w:proofErr w:type="gramEnd"/>
      <w:r w:rsidRPr="006A4092">
        <w:rPr>
          <w:sz w:val="28"/>
          <w:szCs w:val="28"/>
        </w:rPr>
        <w:t xml:space="preserve"> об использовании бюджетных ассигнований на выполнение мероприятий;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сведения</w:t>
      </w:r>
      <w:proofErr w:type="gramEnd"/>
      <w:r w:rsidRPr="006A4092">
        <w:rPr>
          <w:sz w:val="28"/>
          <w:szCs w:val="28"/>
        </w:rPr>
        <w:t xml:space="preserve"> о достижении значений показателей (индикаторов)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информацию</w:t>
      </w:r>
      <w:proofErr w:type="gramEnd"/>
      <w:r w:rsidRPr="006A4092">
        <w:rPr>
          <w:sz w:val="28"/>
          <w:szCs w:val="28"/>
        </w:rPr>
        <w:t xml:space="preserve"> об изменениях, внесенных </w:t>
      </w:r>
      <w:r w:rsidR="00A94056" w:rsidRPr="006A4092">
        <w:rPr>
          <w:sz w:val="28"/>
          <w:szCs w:val="28"/>
        </w:rPr>
        <w:t xml:space="preserve">в </w:t>
      </w:r>
      <w:r w:rsidRPr="006A4092">
        <w:rPr>
          <w:sz w:val="28"/>
          <w:szCs w:val="28"/>
        </w:rPr>
        <w:t>программу;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информацию</w:t>
      </w:r>
      <w:proofErr w:type="gramEnd"/>
      <w:r w:rsidRPr="006A4092">
        <w:rPr>
          <w:sz w:val="28"/>
          <w:szCs w:val="28"/>
        </w:rPr>
        <w:t xml:space="preserve"> о результатах оценки бюджетной эффективности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предложения</w:t>
      </w:r>
      <w:proofErr w:type="gramEnd"/>
      <w:r w:rsidRPr="006A4092">
        <w:rPr>
          <w:sz w:val="28"/>
          <w:szCs w:val="28"/>
        </w:rPr>
        <w:t xml:space="preserve"> по дальнейшей реализации программы (в том числе по оптимизации бюджетных расходов на реализацию основных мероприятий программы и корректировке целевых показателей реализации программы на текущий финансовый год и плановый период);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иную</w:t>
      </w:r>
      <w:proofErr w:type="gramEnd"/>
      <w:r w:rsidRPr="006A4092">
        <w:rPr>
          <w:sz w:val="28"/>
          <w:szCs w:val="28"/>
        </w:rPr>
        <w:t xml:space="preserve"> информацию в соответствии с методическими указаниями.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A23F34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</w:t>
      </w:r>
      <w:r w:rsidR="00A94056" w:rsidRPr="006A4092">
        <w:rPr>
          <w:sz w:val="28"/>
          <w:szCs w:val="28"/>
        </w:rPr>
        <w:t xml:space="preserve"> </w:t>
      </w:r>
      <w:r w:rsidR="0030338B">
        <w:rPr>
          <w:sz w:val="28"/>
          <w:szCs w:val="28"/>
        </w:rPr>
        <w:t>муниципальным</w:t>
      </w:r>
      <w:r w:rsidRPr="006A4092">
        <w:rPr>
          <w:sz w:val="28"/>
          <w:szCs w:val="28"/>
        </w:rPr>
        <w:t xml:space="preserve"> </w:t>
      </w:r>
      <w:r w:rsidR="004F4A78">
        <w:rPr>
          <w:sz w:val="28"/>
          <w:szCs w:val="28"/>
        </w:rPr>
        <w:t>отделом</w:t>
      </w:r>
      <w:r w:rsidR="00A94056" w:rsidRPr="006A4092">
        <w:rPr>
          <w:sz w:val="28"/>
          <w:szCs w:val="28"/>
        </w:rPr>
        <w:t xml:space="preserve">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40B0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составе годового отчета в соответствии с методическими рекомендациями.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 результатам оценки эффективности </w:t>
      </w:r>
      <w:r w:rsidR="000670B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</w:t>
      </w:r>
      <w:r w:rsidR="00A94056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финансового года </w:t>
      </w:r>
      <w:r w:rsidR="0030338B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программы, в том числе о необходимости изменения объема бюджетных ассигнований на финансовое обеспечение реализации программы.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случае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в том числе о необходимости изменения объема бюджетных ассигнований на финансовое обеспечение реализации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</w:t>
      </w:r>
      <w:r w:rsidR="006B2053" w:rsidRPr="006A4092">
        <w:rPr>
          <w:sz w:val="28"/>
          <w:szCs w:val="28"/>
        </w:rPr>
        <w:t xml:space="preserve"> муниципальный сектор</w:t>
      </w:r>
      <w:r w:rsidRPr="006A4092">
        <w:rPr>
          <w:sz w:val="28"/>
          <w:szCs w:val="28"/>
        </w:rPr>
        <w:t xml:space="preserve"> в месячный срок вносит соответствующий проект постановления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порядке, установленном Регламентом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Годовой отчет после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постановления о его утверждении подлежит размещению на официальном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Обращение к </w:t>
      </w:r>
      <w:r w:rsidR="006B2053" w:rsidRPr="006A4092">
        <w:rPr>
          <w:sz w:val="28"/>
          <w:szCs w:val="28"/>
        </w:rPr>
        <w:t>Главе</w:t>
      </w:r>
      <w:r w:rsidR="004F4A78">
        <w:rPr>
          <w:sz w:val="28"/>
          <w:szCs w:val="28"/>
        </w:rPr>
        <w:t xml:space="preserve"> Администрации</w:t>
      </w:r>
      <w:r w:rsidR="006B2053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просьбой о разр</w:t>
      </w:r>
      <w:r w:rsidR="006B2053" w:rsidRPr="006A4092">
        <w:rPr>
          <w:sz w:val="28"/>
          <w:szCs w:val="28"/>
        </w:rPr>
        <w:t xml:space="preserve">ешении на внесение изменений в </w:t>
      </w:r>
      <w:r w:rsidR="008325B3" w:rsidRPr="006A4092">
        <w:rPr>
          <w:sz w:val="28"/>
          <w:szCs w:val="28"/>
        </w:rPr>
        <w:t xml:space="preserve">муниципальную </w:t>
      </w:r>
      <w:r w:rsidR="006B2053" w:rsidRPr="006A4092">
        <w:rPr>
          <w:sz w:val="28"/>
          <w:szCs w:val="28"/>
        </w:rPr>
        <w:t>п</w:t>
      </w:r>
      <w:r w:rsidRPr="006A4092">
        <w:rPr>
          <w:sz w:val="28"/>
          <w:szCs w:val="28"/>
        </w:rPr>
        <w:t xml:space="preserve">рограмму подлежит согласованию с </w:t>
      </w:r>
      <w:r w:rsidR="0030338B">
        <w:rPr>
          <w:sz w:val="28"/>
          <w:szCs w:val="28"/>
        </w:rPr>
        <w:t>отделом экономики и</w:t>
      </w:r>
      <w:r w:rsidRPr="006A4092">
        <w:rPr>
          <w:sz w:val="28"/>
          <w:szCs w:val="28"/>
        </w:rPr>
        <w:t xml:space="preserve"> финансов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lastRenderedPageBreak/>
        <w:t xml:space="preserve">Горняцкого </w:t>
      </w:r>
      <w:r w:rsidR="00C93AF1" w:rsidRPr="006A4092">
        <w:rPr>
          <w:sz w:val="28"/>
          <w:szCs w:val="28"/>
        </w:rPr>
        <w:t>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Информация о реализации </w:t>
      </w:r>
      <w:r w:rsidR="008325B3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подлежит размещению на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25B3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7</w:t>
      </w:r>
      <w:r w:rsidR="006B2053" w:rsidRPr="006A4092">
        <w:rPr>
          <w:sz w:val="28"/>
          <w:szCs w:val="28"/>
        </w:rPr>
        <w:t>. Подпрограмма «Пожарная безопасность» </w:t>
      </w:r>
      <w:r w:rsidR="006B2053" w:rsidRPr="006A4092">
        <w:rPr>
          <w:sz w:val="28"/>
          <w:szCs w:val="28"/>
        </w:rPr>
        <w:br/>
      </w:r>
      <w:r w:rsidRPr="006A4092">
        <w:rPr>
          <w:sz w:val="28"/>
          <w:szCs w:val="28"/>
        </w:rPr>
        <w:t>муниципальной</w:t>
      </w:r>
      <w:r w:rsidR="006B2053" w:rsidRPr="006A4092">
        <w:rPr>
          <w:sz w:val="28"/>
          <w:szCs w:val="28"/>
        </w:rPr>
        <w:t xml:space="preserve"> программы</w:t>
      </w:r>
      <w:r w:rsidR="008325B3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 «Защита </w:t>
      </w:r>
      <w:r w:rsidR="008325B3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7.1. Паспорт</w:t>
      </w:r>
      <w:r w:rsidRPr="006A4092">
        <w:rPr>
          <w:sz w:val="28"/>
          <w:szCs w:val="28"/>
        </w:rPr>
        <w:br/>
        <w:t>подпрограммы «Пожарная безопасность» </w:t>
      </w:r>
      <w:r w:rsidRPr="006A4092">
        <w:rPr>
          <w:sz w:val="28"/>
          <w:szCs w:val="28"/>
        </w:rPr>
        <w:br/>
        <w:t xml:space="preserve">муниципальной программы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«Защита </w:t>
      </w:r>
      <w:r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9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83"/>
        <w:gridCol w:w="6932"/>
      </w:tblGrid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Наименование подпрограммы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proofErr w:type="gramStart"/>
            <w:r w:rsidRPr="006A4092">
              <w:t>подпрограмма</w:t>
            </w:r>
            <w:proofErr w:type="gramEnd"/>
            <w:r w:rsidRPr="006A4092">
              <w:t xml:space="preserve"> «Пожарная безопасность»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5A3D7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Администрация</w:t>
            </w:r>
            <w:r w:rsidR="000F1908" w:rsidRPr="006A4092">
              <w:t xml:space="preserve">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="000F1908" w:rsidRPr="006A4092">
              <w:t xml:space="preserve"> поселения</w:t>
            </w:r>
            <w:r w:rsidR="000F1908"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proofErr w:type="gramStart"/>
            <w:r w:rsidRPr="006A4092">
              <w:t>отсутствуют</w:t>
            </w:r>
            <w:proofErr w:type="gramEnd"/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r w:rsidRPr="006A4092">
              <w:t xml:space="preserve">Администрация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927F49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150" w:firstLine="8"/>
            </w:pPr>
            <w:r w:rsidRPr="006A4092"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99" w:firstLine="292"/>
            </w:pPr>
            <w:proofErr w:type="gramStart"/>
            <w:r w:rsidRPr="006A4092">
              <w:t>отсутствуют</w:t>
            </w:r>
            <w:proofErr w:type="gramEnd"/>
          </w:p>
        </w:tc>
      </w:tr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</w:pPr>
            <w:r w:rsidRPr="006A4092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</w:pPr>
            <w:proofErr w:type="gramStart"/>
            <w:r w:rsidRPr="006A4092">
              <w:t>повышение</w:t>
            </w:r>
            <w:proofErr w:type="gramEnd"/>
            <w:r w:rsidRPr="006A4092">
              <w:t xml:space="preserve"> уровня пожарной безопасности населения и территории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</w:p>
        </w:tc>
      </w:tr>
      <w:tr w:rsidR="000F1908" w:rsidRPr="006A4092" w:rsidTr="00E51143">
        <w:trPr>
          <w:trHeight w:val="16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Задачи подпрограммы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A15EA0" w:rsidP="006A4092">
            <w:pPr>
              <w:pStyle w:val="31"/>
              <w:spacing w:after="0" w:line="240" w:lineRule="auto"/>
              <w:ind w:left="99" w:firstLine="292"/>
              <w:rPr>
                <w:rFonts w:ascii="Arial" w:hAnsi="Arial" w:cs="Arial"/>
                <w:color w:val="5C5B5B"/>
                <w:sz w:val="24"/>
                <w:szCs w:val="24"/>
              </w:rPr>
            </w:pP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 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Целевые индикаторы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и показатели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proofErr w:type="gramStart"/>
            <w:r w:rsidRPr="006A4092">
              <w:rPr>
                <w:bCs/>
              </w:rPr>
              <w:t>количество</w:t>
            </w:r>
            <w:proofErr w:type="gramEnd"/>
            <w:r w:rsidRPr="006A4092">
              <w:rPr>
                <w:bCs/>
              </w:rPr>
              <w:t xml:space="preserve"> выездов на тушение пожаров;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людей, спасенных при пожарах </w:t>
            </w:r>
          </w:p>
        </w:tc>
      </w:tr>
      <w:tr w:rsidR="000F1908" w:rsidRPr="006A4092" w:rsidTr="00E51143">
        <w:trPr>
          <w:trHeight w:val="8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proofErr w:type="gramStart"/>
            <w:r w:rsidRPr="006A4092">
              <w:rPr>
                <w:bCs/>
              </w:rPr>
              <w:t>этапы</w:t>
            </w:r>
            <w:proofErr w:type="gramEnd"/>
            <w:r w:rsidRPr="006A4092">
              <w:rPr>
                <w:bCs/>
              </w:rPr>
              <w:t xml:space="preserve"> реализации подпрограммы не выделяются,</w:t>
            </w:r>
            <w:r w:rsidR="00A15EA0" w:rsidRPr="006A4092">
              <w:rPr>
                <w:bCs/>
              </w:rPr>
              <w:t xml:space="preserve"> </w:t>
            </w:r>
            <w:r w:rsidR="008C2237" w:rsidRPr="006A4092">
              <w:rPr>
                <w:bCs/>
              </w:rPr>
              <w:t>срок реализации программы – 2014-</w:t>
            </w:r>
            <w:r w:rsidRPr="006A4092">
              <w:rPr>
                <w:bCs/>
              </w:rPr>
              <w:t>2020 год</w:t>
            </w:r>
          </w:p>
        </w:tc>
      </w:tr>
      <w:tr w:rsidR="000F1908" w:rsidRPr="006A4092" w:rsidTr="00E51143">
        <w:trPr>
          <w:trHeight w:val="1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A78" w:rsidRDefault="000F1908" w:rsidP="0014395D">
            <w:pPr>
              <w:ind w:left="99" w:firstLine="292"/>
              <w:rPr>
                <w:bCs/>
              </w:rPr>
            </w:pPr>
            <w:proofErr w:type="gramStart"/>
            <w:r w:rsidRPr="006A4092">
              <w:rPr>
                <w:bCs/>
              </w:rPr>
              <w:t>объем</w:t>
            </w:r>
            <w:proofErr w:type="gramEnd"/>
            <w:r w:rsidRPr="006A4092">
              <w:rPr>
                <w:bCs/>
              </w:rPr>
              <w:t xml:space="preserve"> </w:t>
            </w:r>
            <w:r w:rsidR="00A15EA0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 на период 2014 – 2020 годы </w:t>
            </w:r>
            <w:r w:rsidR="0014395D">
              <w:rPr>
                <w:bCs/>
              </w:rPr>
              <w:t>1448,6</w:t>
            </w:r>
            <w:r w:rsidR="004A0C18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A15EA0" w:rsidRPr="006A4092">
              <w:rPr>
                <w:bCs/>
              </w:rPr>
              <w:t xml:space="preserve">  </w:t>
            </w:r>
          </w:p>
          <w:p w:rsidR="000046D4" w:rsidRDefault="000F1908" w:rsidP="004F4A78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2014 г</w:t>
            </w:r>
            <w:r w:rsidR="004F4A78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A0C18">
              <w:rPr>
                <w:bCs/>
              </w:rPr>
              <w:t>95,0</w:t>
            </w:r>
            <w:r w:rsidRPr="006A4092">
              <w:rPr>
                <w:bCs/>
              </w:rPr>
              <w:t xml:space="preserve"> 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2015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B5525F">
              <w:rPr>
                <w:bCs/>
              </w:rPr>
              <w:t>114,1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lastRenderedPageBreak/>
              <w:t>2016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273717" w:rsidRPr="000046D4">
              <w:rPr>
                <w:bCs/>
              </w:rPr>
              <w:t>79</w:t>
            </w:r>
            <w:r w:rsidR="003C0DD9" w:rsidRPr="000046D4">
              <w:rPr>
                <w:bCs/>
              </w:rPr>
              <w:t>,0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2017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5968CB">
              <w:rPr>
                <w:bCs/>
              </w:rPr>
              <w:t>563,7</w:t>
            </w:r>
            <w:r w:rsidR="00741020">
              <w:rPr>
                <w:bCs/>
                <w:u w:val="single"/>
              </w:rPr>
              <w:t xml:space="preserve"> </w:t>
            </w:r>
            <w:r w:rsidRPr="006A4092">
              <w:rPr>
                <w:bCs/>
              </w:rPr>
              <w:t>тыс. рублей;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2018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4395D">
              <w:rPr>
                <w:bCs/>
              </w:rPr>
              <w:t>397,6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2019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DB2082">
              <w:rPr>
                <w:bCs/>
              </w:rPr>
              <w:t>124,6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F1908" w:rsidRPr="006A4092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2020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DB2082">
              <w:rPr>
                <w:bCs/>
              </w:rPr>
              <w:t>74,6</w:t>
            </w:r>
            <w:r w:rsidRPr="006A4092">
              <w:rPr>
                <w:bCs/>
              </w:rPr>
              <w:t xml:space="preserve"> тыс. рублей</w:t>
            </w:r>
            <w:r w:rsidR="000046D4">
              <w:rPr>
                <w:bCs/>
              </w:rPr>
              <w:t>.</w:t>
            </w:r>
          </w:p>
        </w:tc>
      </w:tr>
      <w:tr w:rsidR="000F1908" w:rsidRPr="006A4092" w:rsidTr="00E51143">
        <w:trPr>
          <w:trHeight w:val="11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proofErr w:type="gramStart"/>
            <w:r w:rsidRPr="006A4092">
              <w:rPr>
                <w:bCs/>
              </w:rPr>
              <w:t>снижение</w:t>
            </w:r>
            <w:proofErr w:type="gramEnd"/>
            <w:r w:rsidRPr="006A4092">
              <w:rPr>
                <w:bCs/>
              </w:rPr>
              <w:t xml:space="preserve"> рисков возникновения пожаров и смягчение их возможных последствий;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оперативности реагирования пожарных подразделений</w:t>
            </w:r>
          </w:p>
        </w:tc>
      </w:tr>
    </w:tbl>
    <w:p w:rsidR="00A15EA0" w:rsidRPr="006A4092" w:rsidRDefault="00A15EA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Default="00DC742C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30338B">
        <w:rPr>
          <w:sz w:val="28"/>
          <w:szCs w:val="28"/>
        </w:rPr>
        <w:t>.2. Характеристика сферы </w:t>
      </w:r>
      <w:r w:rsidR="000F1908" w:rsidRPr="006A4092">
        <w:rPr>
          <w:sz w:val="28"/>
          <w:szCs w:val="28"/>
        </w:rPr>
        <w:t>реализации подпрограммы</w:t>
      </w:r>
    </w:p>
    <w:p w:rsidR="003B5F06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подпрограммы </w:t>
      </w:r>
      <w:r w:rsidR="00A15EA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является организация эффективной деятельности в области обеспечения пожарной безопасности.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 xml:space="preserve">Для осуществления действий по тушению пожаров на территории </w:t>
      </w:r>
      <w:r w:rsidR="00D04F5D" w:rsidRPr="006A4092">
        <w:rPr>
          <w:rFonts w:ascii="Times New Roman" w:hAnsi="Times New Roman"/>
          <w:sz w:val="28"/>
          <w:szCs w:val="28"/>
        </w:rPr>
        <w:t>Горняцкого</w:t>
      </w:r>
      <w:r w:rsidR="00C93AF1" w:rsidRPr="006A4092">
        <w:rPr>
          <w:rFonts w:ascii="Times New Roman" w:hAnsi="Times New Roman"/>
          <w:sz w:val="28"/>
          <w:szCs w:val="28"/>
        </w:rPr>
        <w:t xml:space="preserve"> сельского</w:t>
      </w:r>
      <w:r w:rsidR="0030338B">
        <w:rPr>
          <w:rFonts w:ascii="Times New Roman" w:hAnsi="Times New Roman"/>
          <w:sz w:val="28"/>
          <w:szCs w:val="28"/>
        </w:rPr>
        <w:t xml:space="preserve"> поселения </w:t>
      </w:r>
      <w:r w:rsidRPr="006A4092">
        <w:rPr>
          <w:rFonts w:ascii="Times New Roman" w:hAnsi="Times New Roman"/>
          <w:sz w:val="28"/>
          <w:szCs w:val="28"/>
        </w:rPr>
        <w:t>функционирует: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1 подразделение федеральной противопожарной службы по Ростовс</w:t>
      </w:r>
      <w:r w:rsidR="0030338B">
        <w:rPr>
          <w:rFonts w:ascii="Times New Roman" w:hAnsi="Times New Roman"/>
          <w:sz w:val="28"/>
          <w:szCs w:val="28"/>
        </w:rPr>
        <w:t xml:space="preserve">кой области общей численностью </w:t>
      </w:r>
      <w:r w:rsidRPr="006A4092">
        <w:rPr>
          <w:rFonts w:ascii="Times New Roman" w:hAnsi="Times New Roman"/>
          <w:sz w:val="28"/>
          <w:szCs w:val="28"/>
        </w:rPr>
        <w:t>16 человек;</w:t>
      </w:r>
    </w:p>
    <w:p w:rsidR="00A15EA0" w:rsidRPr="006A4092" w:rsidRDefault="00BD0BCA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П</w:t>
      </w:r>
      <w:r w:rsidR="00363305" w:rsidRPr="006A4092">
        <w:rPr>
          <w:rFonts w:ascii="Times New Roman" w:hAnsi="Times New Roman"/>
          <w:sz w:val="28"/>
          <w:szCs w:val="28"/>
        </w:rPr>
        <w:t>одразделение</w:t>
      </w:r>
      <w:r w:rsidR="00A15EA0" w:rsidRPr="006A4092">
        <w:rPr>
          <w:rFonts w:ascii="Times New Roman" w:hAnsi="Times New Roman"/>
          <w:sz w:val="28"/>
          <w:szCs w:val="28"/>
        </w:rPr>
        <w:t xml:space="preserve"> добровольной пожарной охраны общей численностью 3</w:t>
      </w:r>
      <w:r w:rsidR="00D04F5D" w:rsidRPr="006A4092">
        <w:rPr>
          <w:rFonts w:ascii="Times New Roman" w:hAnsi="Times New Roman"/>
          <w:sz w:val="28"/>
          <w:szCs w:val="28"/>
        </w:rPr>
        <w:t>9</w:t>
      </w:r>
      <w:r w:rsidR="00A15EA0" w:rsidRPr="006A40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5EA0" w:rsidRPr="006A4092">
        <w:rPr>
          <w:rFonts w:ascii="Times New Roman" w:hAnsi="Times New Roman"/>
          <w:sz w:val="28"/>
          <w:szCs w:val="28"/>
        </w:rPr>
        <w:t>человек.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Несмотря на то, что в целом обстановка с пожарами и их последствиями </w:t>
      </w:r>
      <w:r w:rsidR="00A15EA0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0338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охраны. Наибольшее количество пожаров приходится на пожары в жилом секторе.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нарушение</w:t>
      </w:r>
      <w:proofErr w:type="gramEnd"/>
      <w:r w:rsidRPr="006A4092">
        <w:rPr>
          <w:sz w:val="28"/>
          <w:szCs w:val="28"/>
        </w:rPr>
        <w:t xml:space="preserve"> населением требований пожарной безопасности, выжигание сухой растительности;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недостаточная</w:t>
      </w:r>
      <w:proofErr w:type="gramEnd"/>
      <w:r w:rsidRPr="006A4092">
        <w:rPr>
          <w:sz w:val="28"/>
          <w:szCs w:val="28"/>
        </w:rPr>
        <w:t xml:space="preserve"> эффективность действий по тушению пожаров и проведению аварийно-спасательных работ ввиду низкого уровня оснащенности подразделений пожарной охраны;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невозможность</w:t>
      </w:r>
      <w:proofErr w:type="gramEnd"/>
      <w:r w:rsidRPr="006A4092">
        <w:rPr>
          <w:sz w:val="28"/>
          <w:szCs w:val="28"/>
        </w:rPr>
        <w:t xml:space="preserve"> соблюдения подразделениями пожарной охраны нормативного времени прибытия к месту вызова по причине их удаленности.</w:t>
      </w:r>
    </w:p>
    <w:p w:rsidR="0033178A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Исходя из существующих </w:t>
      </w:r>
      <w:r w:rsidR="0033178A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3178A" w:rsidRPr="006A4092">
        <w:rPr>
          <w:sz w:val="28"/>
          <w:szCs w:val="28"/>
        </w:rPr>
        <w:t xml:space="preserve"> поселения угроз</w:t>
      </w:r>
      <w:r w:rsidRPr="006A4092">
        <w:rPr>
          <w:sz w:val="28"/>
          <w:szCs w:val="28"/>
        </w:rPr>
        <w:t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</w:t>
      </w:r>
      <w:r w:rsidR="0033178A" w:rsidRPr="006A4092">
        <w:rPr>
          <w:sz w:val="28"/>
          <w:szCs w:val="28"/>
        </w:rPr>
        <w:t xml:space="preserve"> ландшафтными пожарами.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Подпрограмма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Реализация подпрограммы </w:t>
      </w:r>
      <w:r w:rsidR="0033178A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в полном объеме позволит: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lastRenderedPageBreak/>
        <w:t>снизить</w:t>
      </w:r>
      <w:proofErr w:type="gramEnd"/>
      <w:r w:rsidRPr="006A4092">
        <w:rPr>
          <w:sz w:val="28"/>
          <w:szCs w:val="28"/>
        </w:rPr>
        <w:t xml:space="preserve">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повысить</w:t>
      </w:r>
      <w:proofErr w:type="gramEnd"/>
      <w:r w:rsidRPr="006A4092">
        <w:rPr>
          <w:sz w:val="28"/>
          <w:szCs w:val="28"/>
        </w:rPr>
        <w:t xml:space="preserve"> уровень противопожарной безопасности населения;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повысить</w:t>
      </w:r>
      <w:proofErr w:type="gramEnd"/>
      <w:r w:rsidRPr="006A4092">
        <w:rPr>
          <w:sz w:val="28"/>
          <w:szCs w:val="28"/>
        </w:rPr>
        <w:t xml:space="preserve"> уровень оперативности реагирования </w:t>
      </w:r>
      <w:r w:rsidR="00DC742C" w:rsidRPr="006A4092">
        <w:rPr>
          <w:sz w:val="28"/>
          <w:szCs w:val="28"/>
        </w:rPr>
        <w:t>подразделения федеральной противопожарной службы по Ростовской области.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Экологическая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снижении масштабов загрязнения природной среды в результате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программы, на которые ответственный исполнитель и участники программы не могут оказать непосредственного влияния.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 данным факторам риска отнесены: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риск</w:t>
      </w:r>
      <w:proofErr w:type="gramEnd"/>
      <w:r w:rsidRPr="006A4092">
        <w:rPr>
          <w:sz w:val="28"/>
          <w:szCs w:val="28"/>
        </w:rPr>
        <w:t xml:space="preserve"> возникновения обстоятельств непреодолимой силы, таких как масштабные природные и техногенные катастрофы;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природный</w:t>
      </w:r>
      <w:proofErr w:type="gramEnd"/>
      <w:r w:rsidRPr="006A4092">
        <w:rPr>
          <w:sz w:val="28"/>
          <w:szCs w:val="28"/>
        </w:rPr>
        <w:t xml:space="preserve"> риск, который может проявляться экстремальными климатическими явлениями (аномально жаркое лето, аномально холодная зима);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риск</w:t>
      </w:r>
      <w:proofErr w:type="gramEnd"/>
      <w:r w:rsidRPr="006A4092">
        <w:rPr>
          <w:sz w:val="28"/>
          <w:szCs w:val="28"/>
        </w:rPr>
        <w:t xml:space="preserve">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Первые два риска могут оказать существенное влияние, что приведет к увеличению числа природных или бытовых пожаров и количества пострадавших людей.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программы изменений в части перераспределения финансовых средств на выполнение приоритетных мероприятий.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сфере пожарной безопасности нормативная правовая база в Ростовской области в целом создана.</w:t>
      </w:r>
    </w:p>
    <w:p w:rsidR="00DC742C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Default="00DC742C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0F1908" w:rsidRPr="006A4092">
        <w:rPr>
          <w:sz w:val="28"/>
          <w:szCs w:val="28"/>
        </w:rPr>
        <w:t>.3. Цели, зад</w:t>
      </w:r>
      <w:r w:rsidR="00A40B0B">
        <w:rPr>
          <w:sz w:val="28"/>
          <w:szCs w:val="28"/>
        </w:rPr>
        <w:t>ачи и показатели (индикаторы), </w:t>
      </w:r>
      <w:r w:rsidR="000F1908" w:rsidRPr="006A4092">
        <w:rPr>
          <w:sz w:val="28"/>
          <w:szCs w:val="28"/>
        </w:rPr>
        <w:t>основные ожидаемые коне</w:t>
      </w:r>
      <w:r w:rsidR="00A40B0B">
        <w:rPr>
          <w:sz w:val="28"/>
          <w:szCs w:val="28"/>
        </w:rPr>
        <w:t>чные результаты, сроки и этапы </w:t>
      </w:r>
      <w:r w:rsidR="000F1908" w:rsidRPr="006A4092">
        <w:rPr>
          <w:sz w:val="28"/>
          <w:szCs w:val="28"/>
        </w:rPr>
        <w:t>реализации 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30338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подпрограммы муниципальной</w:t>
      </w:r>
      <w:r w:rsidR="006A4092">
        <w:rPr>
          <w:bCs/>
          <w:sz w:val="28"/>
          <w:szCs w:val="28"/>
        </w:rPr>
        <w:t xml:space="preserve"> программы -</w:t>
      </w:r>
      <w:r w:rsidR="000F1908" w:rsidRPr="006A4092">
        <w:rPr>
          <w:bCs/>
          <w:sz w:val="28"/>
          <w:szCs w:val="28"/>
        </w:rPr>
        <w:t xml:space="preserve"> повышение уровня пожарной безопасности населения и территории </w:t>
      </w:r>
      <w:r w:rsidR="00D04F5D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DC742C" w:rsidRPr="006A4092">
        <w:rPr>
          <w:bCs/>
          <w:sz w:val="28"/>
          <w:szCs w:val="28"/>
        </w:rPr>
        <w:t xml:space="preserve"> поселения</w:t>
      </w:r>
      <w:r w:rsidR="000F1908"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 w:rsidRPr="006A4092">
        <w:rPr>
          <w:bCs/>
          <w:sz w:val="28"/>
          <w:szCs w:val="28"/>
        </w:rPr>
        <w:lastRenderedPageBreak/>
        <w:t>Основные задачи –</w:t>
      </w:r>
      <w:r w:rsidR="00856273" w:rsidRPr="006A4092">
        <w:rPr>
          <w:bCs/>
          <w:sz w:val="28"/>
          <w:szCs w:val="28"/>
        </w:rPr>
        <w:t xml:space="preserve"> </w:t>
      </w:r>
      <w:r w:rsidR="00DC742C"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</w:t>
      </w:r>
      <w:r w:rsidRPr="006A4092">
        <w:rPr>
          <w:rFonts w:ascii="Arial" w:hAnsi="Arial" w:cs="Arial"/>
          <w:color w:val="333333"/>
          <w:sz w:val="21"/>
          <w:szCs w:val="21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>муниципальной программы</w:t>
      </w:r>
      <w:r w:rsidRPr="006A4092">
        <w:rPr>
          <w:bCs/>
          <w:sz w:val="28"/>
          <w:szCs w:val="28"/>
        </w:rPr>
        <w:t xml:space="preserve"> приняты в увязке с целями и задачами</w:t>
      </w:r>
      <w:r w:rsidR="00DC742C" w:rsidRPr="006A4092">
        <w:rPr>
          <w:bCs/>
          <w:sz w:val="28"/>
          <w:szCs w:val="28"/>
        </w:rPr>
        <w:t xml:space="preserve"> муниципальной программы</w:t>
      </w:r>
      <w:r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30338B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выездов на тушение пожаров;</w:t>
      </w:r>
      <w:r w:rsidR="008E566B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количество людей, спасенных при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56273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не выделяются, сро</w:t>
      </w:r>
      <w:r w:rsidR="008C2237" w:rsidRPr="006A4092">
        <w:rPr>
          <w:bCs/>
          <w:sz w:val="28"/>
          <w:szCs w:val="28"/>
        </w:rPr>
        <w:t>к реализации программы - 2014-</w:t>
      </w:r>
      <w:r w:rsidRPr="006A4092">
        <w:rPr>
          <w:bCs/>
          <w:sz w:val="28"/>
          <w:szCs w:val="28"/>
        </w:rPr>
        <w:t>2020 годы.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30338B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с 2014 по 2020 годы прогнозируется: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снизить</w:t>
      </w:r>
      <w:proofErr w:type="gramEnd"/>
      <w:r w:rsidRPr="006A4092">
        <w:rPr>
          <w:bCs/>
          <w:sz w:val="28"/>
          <w:szCs w:val="28"/>
        </w:rPr>
        <w:t xml:space="preserve">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повысить</w:t>
      </w:r>
      <w:proofErr w:type="gramEnd"/>
      <w:r w:rsidRPr="006A4092">
        <w:rPr>
          <w:bCs/>
          <w:sz w:val="28"/>
          <w:szCs w:val="28"/>
        </w:rPr>
        <w:t xml:space="preserve"> уровень оперативности реагирования пожарных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Default="008E566B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.4. Характеристика основных мероприятий </w:t>
      </w:r>
      <w:r w:rsidR="000F1908" w:rsidRPr="006A4092">
        <w:rPr>
          <w:bCs/>
          <w:sz w:val="28"/>
          <w:szCs w:val="28"/>
        </w:rPr>
        <w:br/>
        <w:t>подпрограммы «Пожарная безопасность»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решение задач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обеспечивается путем выполнения </w:t>
      </w:r>
      <w:r w:rsidR="008E566B" w:rsidRPr="006A4092">
        <w:rPr>
          <w:bCs/>
          <w:sz w:val="28"/>
          <w:szCs w:val="28"/>
        </w:rPr>
        <w:t>мероприятий</w:t>
      </w:r>
      <w:r w:rsidR="0030338B">
        <w:rPr>
          <w:bCs/>
          <w:sz w:val="28"/>
          <w:szCs w:val="28"/>
        </w:rPr>
        <w:t xml:space="preserve"> по информированности населения</w:t>
      </w:r>
      <w:r w:rsidR="008E566B" w:rsidRPr="006A4092">
        <w:rPr>
          <w:bCs/>
          <w:sz w:val="28"/>
          <w:szCs w:val="28"/>
        </w:rPr>
        <w:t xml:space="preserve"> и выполнению правил безопасности при пожа</w:t>
      </w:r>
      <w:r w:rsidR="0030338B">
        <w:rPr>
          <w:bCs/>
          <w:sz w:val="28"/>
          <w:szCs w:val="28"/>
        </w:rPr>
        <w:t>рах; подготовке должностных лиц</w:t>
      </w:r>
      <w:r w:rsidR="008E566B" w:rsidRPr="006A4092">
        <w:rPr>
          <w:bCs/>
          <w:sz w:val="28"/>
          <w:szCs w:val="28"/>
        </w:rPr>
        <w:t xml:space="preserve"> и населения мерам пожарной   безопасности.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F1908" w:rsidRDefault="008E566B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.5. Информ</w:t>
      </w:r>
      <w:r w:rsidR="0030338B">
        <w:rPr>
          <w:bCs/>
          <w:sz w:val="28"/>
          <w:szCs w:val="28"/>
        </w:rPr>
        <w:t>ация по ресурсному обеспечению </w:t>
      </w:r>
      <w:r w:rsidR="000F1908" w:rsidRPr="006A4092">
        <w:rPr>
          <w:bCs/>
          <w:sz w:val="28"/>
          <w:szCs w:val="28"/>
        </w:rPr>
        <w:t>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Финансовое обес</w:t>
      </w:r>
      <w:r w:rsidR="0030338B">
        <w:rPr>
          <w:bCs/>
          <w:sz w:val="28"/>
          <w:szCs w:val="28"/>
        </w:rPr>
        <w:t xml:space="preserve">печение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осуществляется за счет средств </w:t>
      </w:r>
      <w:r w:rsidR="008E566B" w:rsidRPr="006A4092">
        <w:rPr>
          <w:bCs/>
          <w:sz w:val="28"/>
          <w:szCs w:val="28"/>
        </w:rPr>
        <w:t>местного</w:t>
      </w:r>
      <w:r w:rsidRPr="006A4092">
        <w:rPr>
          <w:bCs/>
          <w:sz w:val="28"/>
          <w:szCs w:val="28"/>
        </w:rPr>
        <w:t xml:space="preserve"> бюджета.</w:t>
      </w:r>
    </w:p>
    <w:p w:rsidR="000F1908" w:rsidRPr="006A4092" w:rsidRDefault="0030338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</w:t>
      </w:r>
      <w:r w:rsidR="008E566B" w:rsidRPr="006A4092">
        <w:rPr>
          <w:bCs/>
          <w:sz w:val="28"/>
          <w:szCs w:val="28"/>
        </w:rPr>
        <w:t>средств местного</w:t>
      </w:r>
      <w:r w:rsidR="000F1908" w:rsidRPr="006A4092">
        <w:rPr>
          <w:bCs/>
          <w:sz w:val="28"/>
          <w:szCs w:val="28"/>
        </w:rPr>
        <w:t xml:space="preserve"> бюдж</w:t>
      </w:r>
      <w:r>
        <w:rPr>
          <w:bCs/>
          <w:sz w:val="28"/>
          <w:szCs w:val="28"/>
        </w:rPr>
        <w:t>ета на реализацию подпрограммы 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="006A4092" w:rsidRPr="006A4092">
        <w:rPr>
          <w:bCs/>
          <w:sz w:val="28"/>
          <w:szCs w:val="28"/>
        </w:rPr>
        <w:t>программы на период 2014-</w:t>
      </w:r>
      <w:r w:rsidR="000F1908" w:rsidRPr="006A4092">
        <w:rPr>
          <w:bCs/>
          <w:sz w:val="28"/>
          <w:szCs w:val="28"/>
        </w:rPr>
        <w:t xml:space="preserve">2020 годы </w:t>
      </w:r>
      <w:r w:rsidR="0014395D">
        <w:rPr>
          <w:bCs/>
          <w:sz w:val="28"/>
          <w:szCs w:val="28"/>
        </w:rPr>
        <w:t>1448,6</w:t>
      </w:r>
      <w:r w:rsidR="000F1908" w:rsidRPr="006A4092">
        <w:rPr>
          <w:bCs/>
          <w:sz w:val="28"/>
          <w:szCs w:val="28"/>
        </w:rPr>
        <w:t xml:space="preserve"> тыс. рублей, в том числе:</w:t>
      </w:r>
    </w:p>
    <w:p w:rsidR="000F1908" w:rsidRPr="006A4092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694F33">
        <w:rPr>
          <w:bCs/>
          <w:sz w:val="28"/>
          <w:szCs w:val="28"/>
        </w:rPr>
        <w:t>2014 г</w:t>
      </w:r>
      <w:r w:rsidR="000046D4">
        <w:rPr>
          <w:bCs/>
          <w:sz w:val="28"/>
          <w:szCs w:val="28"/>
        </w:rPr>
        <w:t>.</w:t>
      </w:r>
      <w:r w:rsidRPr="00694F33">
        <w:rPr>
          <w:bCs/>
          <w:sz w:val="28"/>
          <w:szCs w:val="28"/>
        </w:rPr>
        <w:t> – </w:t>
      </w:r>
      <w:r w:rsidR="004A0C18" w:rsidRPr="004F4A78">
        <w:rPr>
          <w:bCs/>
          <w:sz w:val="28"/>
          <w:szCs w:val="28"/>
        </w:rPr>
        <w:t>95,0</w:t>
      </w:r>
      <w:r w:rsidR="0072647D" w:rsidRPr="00694F33">
        <w:rPr>
          <w:bCs/>
          <w:sz w:val="28"/>
          <w:szCs w:val="28"/>
        </w:rPr>
        <w:t xml:space="preserve"> </w:t>
      </w:r>
      <w:r w:rsidRPr="00694F33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2015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4119E3" w:rsidRPr="000046D4">
        <w:rPr>
          <w:bCs/>
          <w:sz w:val="28"/>
          <w:szCs w:val="28"/>
        </w:rPr>
        <w:t>114,1</w:t>
      </w:r>
      <w:r w:rsidR="0072647D" w:rsidRP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2016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4F5E23" w:rsidRPr="000046D4">
        <w:rPr>
          <w:bCs/>
          <w:sz w:val="28"/>
          <w:szCs w:val="28"/>
        </w:rPr>
        <w:t>79</w:t>
      </w:r>
      <w:r w:rsidR="003C0DD9" w:rsidRPr="000046D4">
        <w:rPr>
          <w:bCs/>
          <w:sz w:val="28"/>
          <w:szCs w:val="28"/>
        </w:rPr>
        <w:t>,0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2017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5968CB" w:rsidRPr="000046D4">
        <w:rPr>
          <w:bCs/>
          <w:sz w:val="28"/>
          <w:szCs w:val="28"/>
        </w:rPr>
        <w:t>563</w:t>
      </w:r>
      <w:r w:rsidR="001F2710" w:rsidRPr="000046D4">
        <w:rPr>
          <w:bCs/>
          <w:sz w:val="28"/>
          <w:szCs w:val="28"/>
        </w:rPr>
        <w:t>,7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2018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14395D" w:rsidRPr="000046D4">
        <w:rPr>
          <w:bCs/>
          <w:sz w:val="28"/>
          <w:szCs w:val="28"/>
        </w:rPr>
        <w:t>397,6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2019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13665D" w:rsidRPr="000046D4">
        <w:rPr>
          <w:bCs/>
          <w:sz w:val="28"/>
          <w:szCs w:val="28"/>
        </w:rPr>
        <w:t>124,6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2020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13665D" w:rsidRPr="000046D4">
        <w:rPr>
          <w:bCs/>
          <w:sz w:val="28"/>
          <w:szCs w:val="28"/>
        </w:rPr>
        <w:t>74,6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рублей.</w:t>
      </w:r>
    </w:p>
    <w:p w:rsidR="008E566B" w:rsidRPr="000046D4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E408C" w:rsidRPr="0030338B" w:rsidRDefault="0030338B" w:rsidP="0030338B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8. Подпрограмма </w:t>
      </w:r>
      <w:r w:rsidR="008E566B" w:rsidRPr="006A4092">
        <w:rPr>
          <w:bCs/>
          <w:sz w:val="28"/>
          <w:szCs w:val="28"/>
        </w:rPr>
        <w:t>«Защита от чрезвычайных ситуаций</w:t>
      </w:r>
      <w:r>
        <w:rPr>
          <w:bCs/>
          <w:sz w:val="28"/>
          <w:szCs w:val="28"/>
        </w:rPr>
        <w:t xml:space="preserve"> и </w:t>
      </w:r>
      <w:r w:rsidR="00A26F4C" w:rsidRPr="006A4092">
        <w:rPr>
          <w:bCs/>
          <w:sz w:val="28"/>
          <w:szCs w:val="28"/>
        </w:rPr>
        <w:t xml:space="preserve">безопасности людей на водных объектах» </w:t>
      </w:r>
      <w:r w:rsidR="008E566B" w:rsidRPr="006A4092">
        <w:rPr>
          <w:bCs/>
          <w:sz w:val="28"/>
          <w:szCs w:val="28"/>
        </w:rPr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«Защита </w:t>
      </w:r>
      <w:r w:rsidR="005E408C" w:rsidRPr="006A4092">
        <w:rPr>
          <w:sz w:val="28"/>
          <w:szCs w:val="28"/>
        </w:rPr>
        <w:t xml:space="preserve">населения и территории от чрезвычайных ситуаций, </w:t>
      </w:r>
      <w:r w:rsidR="005E408C" w:rsidRPr="006A4092">
        <w:rPr>
          <w:sz w:val="28"/>
          <w:szCs w:val="28"/>
        </w:rPr>
        <w:lastRenderedPageBreak/>
        <w:t>обеспечение пожарной безопасности и безопасности людей на водных объектах»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E408C" w:rsidRPr="006A4092" w:rsidRDefault="0030338B" w:rsidP="00A40B0B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8.1. ПАСПОРТ</w:t>
      </w:r>
      <w:r>
        <w:rPr>
          <w:bCs/>
          <w:sz w:val="28"/>
          <w:szCs w:val="28"/>
        </w:rPr>
        <w:br/>
        <w:t>подпрограммы</w:t>
      </w:r>
      <w:r w:rsidR="008E566B" w:rsidRPr="006A4092">
        <w:rPr>
          <w:bCs/>
          <w:sz w:val="28"/>
          <w:szCs w:val="28"/>
        </w:rPr>
        <w:t xml:space="preserve"> «Защита от чрезвычайных ситуаций</w:t>
      </w:r>
      <w:r w:rsidR="00076F5B" w:rsidRPr="006A4092">
        <w:rPr>
          <w:bCs/>
          <w:sz w:val="28"/>
          <w:szCs w:val="28"/>
        </w:rPr>
        <w:t xml:space="preserve"> и безопасности людей на водных объектах</w:t>
      </w:r>
      <w:r>
        <w:rPr>
          <w:bCs/>
          <w:sz w:val="28"/>
          <w:szCs w:val="28"/>
        </w:rPr>
        <w:t>» </w:t>
      </w:r>
      <w:r w:rsidR="008E566B" w:rsidRPr="006A4092">
        <w:rPr>
          <w:bCs/>
          <w:sz w:val="28"/>
          <w:szCs w:val="28"/>
        </w:rPr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82"/>
        <w:gridCol w:w="6859"/>
      </w:tblGrid>
      <w:tr w:rsidR="008E566B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Наименование подпрограммы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подпрограмма</w:t>
            </w:r>
            <w:proofErr w:type="gramEnd"/>
            <w:r w:rsidRPr="006A4092">
              <w:rPr>
                <w:bCs/>
              </w:rPr>
              <w:t xml:space="preserve"> «Защита от чрезвычайных ситуаций</w:t>
            </w:r>
            <w:r w:rsidR="00076F5B" w:rsidRPr="006A4092">
              <w:rPr>
                <w:bCs/>
              </w:rPr>
              <w:t xml:space="preserve"> и безопасности людей на водных объектах</w:t>
            </w:r>
            <w:r w:rsidRPr="006A4092">
              <w:rPr>
                <w:bCs/>
              </w:rPr>
              <w:t>»</w:t>
            </w:r>
          </w:p>
        </w:tc>
      </w:tr>
      <w:tr w:rsidR="008E566B" w:rsidRPr="006A4092" w:rsidTr="00E51143">
        <w:trPr>
          <w:trHeight w:val="8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5A3D78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8E566B" w:rsidRPr="006A4092">
              <w:rPr>
                <w:bCs/>
              </w:rPr>
              <w:t xml:space="preserve">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8E566B"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отсутствуют</w:t>
            </w:r>
            <w:proofErr w:type="gramEnd"/>
          </w:p>
        </w:tc>
      </w:tr>
      <w:tr w:rsidR="00671373" w:rsidRPr="006A4092" w:rsidTr="00E51143">
        <w:trPr>
          <w:trHeight w:val="5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Администрация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отсутствуют</w:t>
            </w:r>
            <w:proofErr w:type="gramEnd"/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снижение</w:t>
            </w:r>
            <w:proofErr w:type="gramEnd"/>
            <w:r w:rsidRPr="006A4092">
              <w:rPr>
                <w:bCs/>
              </w:rPr>
              <w:t xml:space="preserve"> рисков возникновения и масштабов 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076F5B" w:rsidRPr="006A4092">
              <w:rPr>
                <w:rFonts w:eastAsia="Calibri"/>
                <w:lang w:eastAsia="en-US"/>
              </w:rPr>
              <w:t>происшествий на водных объектах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обеспечение</w:t>
            </w:r>
            <w:proofErr w:type="gramEnd"/>
            <w:r w:rsidRPr="006A4092">
              <w:rPr>
                <w:bCs/>
              </w:rPr>
              <w:t xml:space="preserve"> эффективного предупреждения и ликвидации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DB7959" w:rsidRPr="006A4092">
              <w:t>безопасности людей на водных объектах</w:t>
            </w:r>
            <w:r w:rsidR="00076F5B" w:rsidRPr="006A4092">
              <w:rPr>
                <w:rFonts w:eastAsia="Calibri"/>
                <w:lang w:eastAsia="en-US"/>
              </w:rPr>
              <w:t>;</w:t>
            </w:r>
            <w:r w:rsidR="00076F5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поддержание в постоянной готовности системы оповещения населения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550794" w:rsidRPr="006A4092">
              <w:rPr>
                <w:bCs/>
              </w:rPr>
              <w:t xml:space="preserve"> поселения</w:t>
            </w:r>
          </w:p>
        </w:tc>
      </w:tr>
      <w:tr w:rsidR="008E566B" w:rsidRPr="006A4092" w:rsidTr="00E51143">
        <w:trPr>
          <w:trHeight w:val="16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 xml:space="preserve">Целевые </w:t>
            </w:r>
            <w:proofErr w:type="gramStart"/>
            <w:r w:rsidRPr="006A4092">
              <w:rPr>
                <w:bCs/>
              </w:rPr>
              <w:t>индикаторы  и</w:t>
            </w:r>
            <w:proofErr w:type="gramEnd"/>
            <w:r w:rsidRPr="006A4092">
              <w:rPr>
                <w:bCs/>
              </w:rPr>
              <w:t xml:space="preserve"> показатели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количество</w:t>
            </w:r>
            <w:proofErr w:type="gramEnd"/>
            <w:r w:rsidRPr="006A4092">
              <w:rPr>
                <w:bCs/>
              </w:rPr>
              <w:t xml:space="preserve"> выездов на чрезвычайные ситуации и происшествия;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количество людей, спасенных при чрезвычайных ситуациях и </w:t>
            </w:r>
            <w:r w:rsidR="00076F5B" w:rsidRPr="006A4092">
              <w:rPr>
                <w:bCs/>
              </w:rPr>
              <w:t>происшестви</w:t>
            </w:r>
            <w:r w:rsidR="00DB7959" w:rsidRPr="006A4092">
              <w:rPr>
                <w:bCs/>
              </w:rPr>
              <w:t>ях</w:t>
            </w:r>
            <w:r w:rsidR="00076F5B" w:rsidRPr="006A4092">
              <w:rPr>
                <w:bCs/>
              </w:rPr>
              <w:t xml:space="preserve">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обученных специалистов областной подсистемы РСЧС;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закупленных современных образцов средств индивидуальной защиты;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охват населения, оповещаемого региональной системой оповещения</w:t>
            </w:r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этапы</w:t>
            </w:r>
            <w:proofErr w:type="gramEnd"/>
            <w:r w:rsidRPr="006A4092">
              <w:rPr>
                <w:bCs/>
              </w:rPr>
              <w:t xml:space="preserve"> реализации подпрограммы не выделяются,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срок реализации государственной программы – 2014 – 2020 годы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proofErr w:type="gramStart"/>
            <w:r w:rsidRPr="006A4092">
              <w:rPr>
                <w:bCs/>
              </w:rPr>
              <w:t>объем</w:t>
            </w:r>
            <w:proofErr w:type="gramEnd"/>
            <w:r w:rsidRPr="006A4092">
              <w:rPr>
                <w:bCs/>
              </w:rPr>
              <w:t xml:space="preserve"> </w:t>
            </w:r>
            <w:r w:rsidR="00550794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  на период 2014 – 2020 годы –</w:t>
            </w:r>
            <w:r w:rsidR="00DC663A" w:rsidRPr="006A4092">
              <w:rPr>
                <w:bCs/>
              </w:rPr>
              <w:t xml:space="preserve"> </w:t>
            </w:r>
            <w:r w:rsidR="0013665D">
              <w:rPr>
                <w:bCs/>
              </w:rPr>
              <w:t>17</w:t>
            </w:r>
            <w:r w:rsidR="0014395D">
              <w:rPr>
                <w:bCs/>
              </w:rPr>
              <w:t>68</w:t>
            </w:r>
            <w:r w:rsidR="0013665D">
              <w:rPr>
                <w:bCs/>
              </w:rPr>
              <w:t>,1</w:t>
            </w:r>
            <w:r w:rsidR="003C0DD9">
              <w:rPr>
                <w:bCs/>
              </w:rPr>
              <w:t xml:space="preserve"> 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2014 г</w:t>
            </w:r>
            <w:r w:rsidR="000046D4">
              <w:rPr>
                <w:bCs/>
              </w:rPr>
              <w:t>.</w:t>
            </w:r>
            <w:r w:rsidR="0030338B">
              <w:rPr>
                <w:bCs/>
              </w:rPr>
              <w:t> –</w:t>
            </w:r>
            <w:r w:rsidRPr="006A4092">
              <w:rPr>
                <w:bCs/>
              </w:rPr>
              <w:t xml:space="preserve"> </w:t>
            </w:r>
            <w:r w:rsidR="004A0C18">
              <w:rPr>
                <w:bCs/>
              </w:rPr>
              <w:t>488,</w:t>
            </w:r>
            <w:r w:rsidR="004119E3">
              <w:rPr>
                <w:bCs/>
              </w:rPr>
              <w:t>2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2015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119E3">
              <w:rPr>
                <w:bCs/>
              </w:rPr>
              <w:t>577,9</w:t>
            </w:r>
            <w:r w:rsidR="00827A0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2016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F5E23">
              <w:rPr>
                <w:bCs/>
              </w:rPr>
              <w:t>542,9</w:t>
            </w:r>
            <w:r w:rsidR="00A40B0B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2017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 xml:space="preserve"> – </w:t>
            </w:r>
            <w:r w:rsidR="00682249">
              <w:rPr>
                <w:bCs/>
              </w:rPr>
              <w:t>87</w:t>
            </w:r>
            <w:r w:rsidR="001F2710">
              <w:rPr>
                <w:bCs/>
              </w:rPr>
              <w:t>,0</w:t>
            </w:r>
            <w:r w:rsidRPr="006A4092">
              <w:rPr>
                <w:bCs/>
              </w:rPr>
              <w:t xml:space="preserve"> тыс. рублей;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2018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4395D">
              <w:rPr>
                <w:bCs/>
              </w:rPr>
              <w:t>22</w:t>
            </w:r>
            <w:r w:rsidR="0013665D">
              <w:rPr>
                <w:bCs/>
              </w:rPr>
              <w:t>,0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2019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2020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</w:t>
            </w:r>
            <w:r w:rsidR="003B5F06">
              <w:rPr>
                <w:bCs/>
              </w:rPr>
              <w:t xml:space="preserve"> 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827A0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</w:t>
            </w:r>
          </w:p>
        </w:tc>
      </w:tr>
      <w:tr w:rsidR="008E566B" w:rsidRPr="006A4092" w:rsidTr="00E51143">
        <w:trPr>
          <w:trHeight w:val="39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lastRenderedPageBreak/>
              <w:t xml:space="preserve">Ожидаемые результаты реализации </w:t>
            </w:r>
            <w:r w:rsidR="008779EE" w:rsidRPr="006A4092">
              <w:rPr>
                <w:bCs/>
              </w:rPr>
              <w:t>под</w:t>
            </w:r>
            <w:r w:rsidRPr="006A4092">
              <w:rPr>
                <w:bCs/>
              </w:rPr>
              <w:t>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чрезвычайных ситуаций и</w:t>
            </w:r>
            <w:r w:rsidR="00076F5B" w:rsidRPr="006A4092">
              <w:rPr>
                <w:bCs/>
              </w:rPr>
              <w:t xml:space="preserve"> происшествий на водных объектах,</w:t>
            </w:r>
            <w:r w:rsidRPr="006A4092">
              <w:rPr>
                <w:bCs/>
              </w:rPr>
              <w:t xml:space="preserve"> смягчение их возможных последствий;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безопасности населения от чрезвычайных ситуаций природного и тех</w:t>
            </w:r>
            <w:r w:rsidR="00076F5B" w:rsidRPr="006A4092">
              <w:rPr>
                <w:bCs/>
              </w:rPr>
              <w:t xml:space="preserve">ногенного характера, происшествий на водных объектах; </w:t>
            </w:r>
            <w:r w:rsidR="00550794" w:rsidRPr="006A4092">
              <w:rPr>
                <w:bCs/>
              </w:rPr>
              <w:t xml:space="preserve">  </w:t>
            </w:r>
            <w:r w:rsidRPr="006A4092">
              <w:rPr>
                <w:bCs/>
              </w:rPr>
              <w:t>улучшение процесса обучения и повышение уровня подготовки специалистов областной подсистемы РСЧС к действиям при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улучшение системы информирования населения </w:t>
            </w:r>
            <w:r w:rsidR="00550794" w:rsidRPr="006A4092">
              <w:rPr>
                <w:bCs/>
              </w:rPr>
              <w:t>поселения</w:t>
            </w:r>
            <w:r w:rsidRPr="006A4092">
              <w:rPr>
                <w:bCs/>
              </w:rPr>
              <w:t xml:space="preserve"> для своевременного доведения информации об угрозе 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проведение профилактических мероприятий по предотвращению чрезвычайных ситуаций</w:t>
            </w:r>
            <w:r w:rsidR="00076F5B" w:rsidRPr="006A4092">
              <w:rPr>
                <w:bCs/>
              </w:rPr>
              <w:t xml:space="preserve"> и происшествий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готовности населения к действиям при возникновении чрезвычайных ситуаций</w:t>
            </w:r>
            <w:r w:rsidR="00076F5B" w:rsidRPr="006A4092">
              <w:rPr>
                <w:bCs/>
              </w:rPr>
              <w:t xml:space="preserve"> и </w:t>
            </w:r>
            <w:r w:rsidR="00DB7959" w:rsidRPr="006A4092">
              <w:t>безопасности людей на водных объектах</w:t>
            </w:r>
          </w:p>
        </w:tc>
      </w:tr>
    </w:tbl>
    <w:p w:rsidR="00550794" w:rsidRPr="006A4092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550794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.2. Х</w:t>
      </w:r>
      <w:r w:rsidR="0030338B">
        <w:rPr>
          <w:bCs/>
          <w:sz w:val="28"/>
          <w:szCs w:val="28"/>
        </w:rPr>
        <w:t>арактеристика сферы реализации </w:t>
      </w:r>
      <w:r w:rsidR="008E566B" w:rsidRPr="006A4092">
        <w:rPr>
          <w:bCs/>
          <w:sz w:val="28"/>
          <w:szCs w:val="28"/>
        </w:rPr>
        <w:t>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Сферой реализации подпрограммы </w:t>
      </w:r>
      <w:r w:rsidR="00550794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6A4092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пожаров, сильных ветров, снегопадов, засухи.</w:t>
      </w:r>
    </w:p>
    <w:p w:rsidR="00DB7959" w:rsidRPr="006A4092" w:rsidRDefault="00DB7959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зоне подтопления проживает </w:t>
      </w:r>
      <w:r w:rsidR="00827A0B" w:rsidRPr="006A4092">
        <w:rPr>
          <w:bCs/>
          <w:sz w:val="28"/>
          <w:szCs w:val="28"/>
        </w:rPr>
        <w:t>68</w:t>
      </w:r>
      <w:r w:rsidRPr="006A4092">
        <w:rPr>
          <w:bCs/>
          <w:sz w:val="28"/>
          <w:szCs w:val="28"/>
        </w:rPr>
        <w:t xml:space="preserve"> человек.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Ежегодно </w:t>
      </w:r>
      <w:r w:rsidR="00550794"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550794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происходят дорожно-транспортные происшествия,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50794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территориальной (областной) подсистемы единой государственной системы предупреждения и ликвидации чрезвычайных ситуаций.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является обеспечение своевременного оповещения руководящего состава и населения.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2D58A8" w:rsidRPr="006A4092">
        <w:rPr>
          <w:bCs/>
          <w:sz w:val="28"/>
          <w:szCs w:val="28"/>
        </w:rPr>
        <w:t xml:space="preserve"> поселения </w:t>
      </w:r>
      <w:r w:rsidR="0030338B">
        <w:rPr>
          <w:bCs/>
          <w:sz w:val="28"/>
          <w:szCs w:val="28"/>
        </w:rPr>
        <w:t>от </w:t>
      </w:r>
      <w:r w:rsidRPr="006A4092">
        <w:rPr>
          <w:bCs/>
          <w:sz w:val="28"/>
          <w:szCs w:val="28"/>
        </w:rPr>
        <w:t>чрезвычайных ситуаций</w:t>
      </w:r>
      <w:r w:rsidR="00DB7959" w:rsidRPr="006A4092">
        <w:rPr>
          <w:bCs/>
          <w:sz w:val="28"/>
          <w:szCs w:val="28"/>
        </w:rPr>
        <w:t xml:space="preserve"> и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Pr="006A4092">
        <w:rPr>
          <w:bCs/>
          <w:sz w:val="28"/>
          <w:szCs w:val="28"/>
        </w:rPr>
        <w:t>.</w:t>
      </w:r>
    </w:p>
    <w:p w:rsidR="00287013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рамках подпрограммы муниципальной </w:t>
      </w:r>
      <w:r w:rsidR="008E566B" w:rsidRPr="006A4092">
        <w:rPr>
          <w:bCs/>
          <w:sz w:val="28"/>
          <w:szCs w:val="28"/>
        </w:rPr>
        <w:t>программы будут реализованы</w:t>
      </w:r>
      <w:r w:rsidR="006A4092" w:rsidRPr="006A4092">
        <w:rPr>
          <w:bCs/>
          <w:sz w:val="28"/>
          <w:szCs w:val="28"/>
        </w:rPr>
        <w:t xml:space="preserve"> мероприятия по информированности населения</w:t>
      </w:r>
      <w:r w:rsidRPr="006A4092">
        <w:rPr>
          <w:bCs/>
          <w:sz w:val="28"/>
          <w:szCs w:val="28"/>
        </w:rPr>
        <w:t xml:space="preserve"> и выполнению правил безопасности при чрезвычайных ситуациях; </w:t>
      </w:r>
      <w:r w:rsidR="00287013" w:rsidRPr="006A4092">
        <w:rPr>
          <w:bCs/>
          <w:sz w:val="28"/>
          <w:szCs w:val="28"/>
        </w:rPr>
        <w:t>мероприятия по содержанию и организации</w:t>
      </w:r>
      <w:r w:rsidR="006A4092" w:rsidRPr="006A4092">
        <w:rPr>
          <w:bCs/>
          <w:sz w:val="28"/>
          <w:szCs w:val="28"/>
        </w:rPr>
        <w:t xml:space="preserve"> деятельности аварийно-</w:t>
      </w:r>
      <w:r w:rsidR="00287013" w:rsidRPr="006A4092">
        <w:rPr>
          <w:bCs/>
          <w:sz w:val="28"/>
          <w:szCs w:val="28"/>
        </w:rPr>
        <w:t>спасательных формирований</w:t>
      </w:r>
      <w:r w:rsidR="00DB7959" w:rsidRPr="006A4092">
        <w:rPr>
          <w:bCs/>
          <w:sz w:val="28"/>
          <w:szCs w:val="28"/>
        </w:rPr>
        <w:t xml:space="preserve">, мероприятия по выполнению правил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 xml:space="preserve">Реализация подпрограммы </w:t>
      </w:r>
      <w:r w:rsidR="0030338B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в полном объеме позволит: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снизить</w:t>
      </w:r>
      <w:proofErr w:type="gramEnd"/>
      <w:r w:rsidRPr="006A4092">
        <w:rPr>
          <w:bCs/>
          <w:sz w:val="28"/>
          <w:szCs w:val="28"/>
        </w:rPr>
        <w:t xml:space="preserve"> риски возникновения чрезвычайных ситуаций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и </w:t>
      </w:r>
      <w:r w:rsidR="00DB7959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DB7959" w:rsidRPr="006A4092">
        <w:rPr>
          <w:bCs/>
          <w:sz w:val="28"/>
          <w:szCs w:val="28"/>
        </w:rPr>
        <w:t xml:space="preserve">, а так же </w:t>
      </w:r>
      <w:r w:rsidRPr="006A4092">
        <w:rPr>
          <w:bCs/>
          <w:sz w:val="28"/>
          <w:szCs w:val="28"/>
        </w:rPr>
        <w:t>смягчить их возможные последствия;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повысить</w:t>
      </w:r>
      <w:proofErr w:type="gramEnd"/>
      <w:r w:rsidRPr="006A4092">
        <w:rPr>
          <w:bCs/>
          <w:sz w:val="28"/>
          <w:szCs w:val="28"/>
        </w:rPr>
        <w:t xml:space="preserve"> уровень безопасности населения от чрезвычайных ситуаций природного и техногенного характера</w:t>
      </w:r>
      <w:r w:rsidR="00DB7959" w:rsidRPr="006A4092">
        <w:rPr>
          <w:bCs/>
          <w:sz w:val="28"/>
          <w:szCs w:val="28"/>
        </w:rPr>
        <w:t>,</w:t>
      </w:r>
      <w:r w:rsidR="00B04362" w:rsidRPr="006A4092">
        <w:rPr>
          <w:sz w:val="28"/>
          <w:szCs w:val="28"/>
        </w:rPr>
        <w:t xml:space="preserve"> безопасности людей на водных объектах</w:t>
      </w:r>
      <w:r w:rsidRPr="006A4092">
        <w:rPr>
          <w:bCs/>
          <w:sz w:val="28"/>
          <w:szCs w:val="28"/>
        </w:rPr>
        <w:t>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повысить</w:t>
      </w:r>
      <w:proofErr w:type="gramEnd"/>
      <w:r w:rsidRPr="006A4092">
        <w:rPr>
          <w:bCs/>
          <w:sz w:val="28"/>
          <w:szCs w:val="28"/>
        </w:rPr>
        <w:t xml:space="preserve"> уровень оперативности реагирования спасательных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Социальная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</w:t>
      </w:r>
      <w:r w:rsidR="00B04362" w:rsidRPr="006A4092">
        <w:rPr>
          <w:bCs/>
          <w:sz w:val="28"/>
          <w:szCs w:val="28"/>
        </w:rPr>
        <w:t>ра, обеспечение 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Экономическая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экономического ущерба от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</w:t>
      </w:r>
      <w:r w:rsidR="00B04362" w:rsidRPr="006A4092">
        <w:rPr>
          <w:bCs/>
          <w:sz w:val="28"/>
          <w:szCs w:val="28"/>
        </w:rPr>
        <w:t xml:space="preserve">одного и техногенного характера, очистка дна водного объекта, расположенного на территории </w:t>
      </w:r>
      <w:r w:rsidR="00D37B35" w:rsidRPr="006A4092">
        <w:rPr>
          <w:bCs/>
          <w:sz w:val="28"/>
          <w:szCs w:val="28"/>
        </w:rPr>
        <w:t>Горняцкого</w:t>
      </w:r>
      <w:r w:rsidR="00B04362" w:rsidRPr="006A4092">
        <w:rPr>
          <w:bCs/>
          <w:sz w:val="28"/>
          <w:szCs w:val="28"/>
        </w:rPr>
        <w:t xml:space="preserve"> сельского поселения.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</w:t>
      </w:r>
      <w:r w:rsidR="008E566B"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Pr="006A4092">
        <w:rPr>
          <w:bCs/>
          <w:sz w:val="28"/>
          <w:szCs w:val="28"/>
        </w:rPr>
        <w:t xml:space="preserve">муниципальной </w:t>
      </w:r>
      <w:r w:rsidR="008E566B" w:rsidRPr="006A4092">
        <w:rPr>
          <w:bCs/>
          <w:sz w:val="28"/>
          <w:szCs w:val="28"/>
        </w:rPr>
        <w:t xml:space="preserve">программы, на которые ответственный исполнитель и участники </w:t>
      </w:r>
      <w:r w:rsidR="0030338B">
        <w:rPr>
          <w:bCs/>
          <w:sz w:val="28"/>
          <w:szCs w:val="28"/>
        </w:rPr>
        <w:t>муниципальной</w:t>
      </w:r>
      <w:r w:rsidR="008E566B" w:rsidRPr="006A4092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</w:t>
      </w:r>
      <w:r w:rsidR="008E566B" w:rsidRPr="006A4092">
        <w:rPr>
          <w:bCs/>
          <w:sz w:val="28"/>
          <w:szCs w:val="28"/>
        </w:rPr>
        <w:t>К данным факторам риска отнесены: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риск</w:t>
      </w:r>
      <w:proofErr w:type="gramEnd"/>
      <w:r w:rsidRPr="006A4092">
        <w:rPr>
          <w:bCs/>
          <w:sz w:val="28"/>
          <w:szCs w:val="28"/>
        </w:rPr>
        <w:t xml:space="preserve"> возникновения обстоятельств непреодолимой силы, таких как масштабные природные и техногенные катастрофы;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природный</w:t>
      </w:r>
      <w:proofErr w:type="gramEnd"/>
      <w:r w:rsidRPr="006A4092">
        <w:rPr>
          <w:bCs/>
          <w:sz w:val="28"/>
          <w:szCs w:val="28"/>
        </w:rPr>
        <w:t xml:space="preserve"> риск, который может проявляться экстремальными климатическими явлениями (аномально жаркое лето, аномально холодная зима);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риск</w:t>
      </w:r>
      <w:proofErr w:type="gramEnd"/>
      <w:r w:rsidRPr="006A4092">
        <w:rPr>
          <w:bCs/>
          <w:sz w:val="28"/>
          <w:szCs w:val="28"/>
        </w:rPr>
        <w:t xml:space="preserve"> непредвиденных расходов, связанных с непрогнозируемым ростом цен на рынке продаж или другими непрогнозируемыми событиями.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Pr="006A4092">
        <w:rPr>
          <w:bCs/>
          <w:sz w:val="28"/>
          <w:szCs w:val="28"/>
        </w:rPr>
        <w:t xml:space="preserve"> и количества пострадавших людей.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целях минимизации негативного влияния рисков управлять рисками планируется путем внесения в установленном порядке в план реализации </w:t>
      </w:r>
      <w:r w:rsidR="002D58A8" w:rsidRPr="006A4092">
        <w:rPr>
          <w:bCs/>
          <w:sz w:val="28"/>
          <w:szCs w:val="28"/>
        </w:rPr>
        <w:lastRenderedPageBreak/>
        <w:t>муниципальной</w:t>
      </w:r>
      <w:r w:rsidRPr="006A4092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сфере защиты населения и территории от чрезвычайных ситуаций </w:t>
      </w:r>
      <w:r w:rsidR="00B04362" w:rsidRPr="006A4092">
        <w:rPr>
          <w:bCs/>
          <w:sz w:val="28"/>
          <w:szCs w:val="28"/>
        </w:rPr>
        <w:t xml:space="preserve">и осуществления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нормативная правовая база в Ростовской области в целом создана.</w:t>
      </w:r>
    </w:p>
    <w:p w:rsidR="002D58A8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2D58A8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.3. Цели, зад</w:t>
      </w:r>
      <w:r w:rsidR="0030338B">
        <w:rPr>
          <w:bCs/>
          <w:sz w:val="28"/>
          <w:szCs w:val="28"/>
        </w:rPr>
        <w:t>ачи и показатели (индикаторы), </w:t>
      </w:r>
      <w:r w:rsidR="008E566B" w:rsidRPr="006A4092">
        <w:rPr>
          <w:bCs/>
          <w:sz w:val="28"/>
          <w:szCs w:val="28"/>
        </w:rPr>
        <w:t>основные ожидаемые коне</w:t>
      </w:r>
      <w:r w:rsidR="0030338B">
        <w:rPr>
          <w:bCs/>
          <w:sz w:val="28"/>
          <w:szCs w:val="28"/>
        </w:rPr>
        <w:t>чные результаты, сроки и этапы </w:t>
      </w:r>
      <w:r w:rsidR="008E566B" w:rsidRPr="006A4092">
        <w:rPr>
          <w:bCs/>
          <w:sz w:val="28"/>
          <w:szCs w:val="28"/>
        </w:rPr>
        <w:t>реализации подпрограммы «Защита от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»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6A4092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Цель подпрограммы -</w:t>
      </w:r>
      <w:r w:rsidR="008E566B" w:rsidRPr="006A4092">
        <w:rPr>
          <w:bCs/>
          <w:sz w:val="28"/>
          <w:szCs w:val="28"/>
        </w:rPr>
        <w:t xml:space="preserve"> снижение рисков возникновения и масштабов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.</w:t>
      </w:r>
    </w:p>
    <w:p w:rsidR="008E566B" w:rsidRPr="006A4092" w:rsidRDefault="008A171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 </w:t>
      </w:r>
      <w:r w:rsidR="008E566B" w:rsidRPr="006A4092">
        <w:rPr>
          <w:bCs/>
          <w:sz w:val="28"/>
          <w:szCs w:val="28"/>
        </w:rPr>
        <w:t>Основные задачи: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обеспечение</w:t>
      </w:r>
      <w:proofErr w:type="gramEnd"/>
      <w:r w:rsidRPr="006A4092">
        <w:rPr>
          <w:bCs/>
          <w:sz w:val="28"/>
          <w:szCs w:val="28"/>
        </w:rPr>
        <w:t xml:space="preserve"> эффективного предупреждения и ликвидации чрезвычайных ситуаций прир</w:t>
      </w:r>
      <w:r w:rsidR="002D58A8" w:rsidRPr="006A4092">
        <w:rPr>
          <w:bCs/>
          <w:sz w:val="28"/>
          <w:szCs w:val="28"/>
        </w:rPr>
        <w:t>одного и техногенного характера</w:t>
      </w:r>
      <w:r w:rsidR="00B04362" w:rsidRPr="006A4092">
        <w:rPr>
          <w:bCs/>
          <w:sz w:val="28"/>
          <w:szCs w:val="28"/>
        </w:rPr>
        <w:t>,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 происшествий на водных объектах;</w:t>
      </w:r>
      <w:r w:rsidR="00B04362" w:rsidRPr="006A4092">
        <w:rPr>
          <w:bCs/>
          <w:sz w:val="28"/>
          <w:szCs w:val="28"/>
        </w:rPr>
        <w:t xml:space="preserve"> </w:t>
      </w:r>
      <w:r w:rsidR="008A1718" w:rsidRPr="006A4092">
        <w:rPr>
          <w:bCs/>
          <w:sz w:val="28"/>
          <w:szCs w:val="28"/>
        </w:rPr>
        <w:t xml:space="preserve">поддержание в постоянной готовности системы оповещения населения </w:t>
      </w:r>
      <w:r w:rsidR="00741511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8A1718" w:rsidRPr="006A4092">
        <w:rPr>
          <w:bCs/>
          <w:sz w:val="28"/>
          <w:szCs w:val="28"/>
        </w:rPr>
        <w:t xml:space="preserve"> поселения</w:t>
      </w:r>
      <w:r w:rsidR="002D58A8" w:rsidRPr="006A4092">
        <w:rPr>
          <w:bCs/>
          <w:sz w:val="28"/>
          <w:szCs w:val="28"/>
        </w:rPr>
        <w:t>.</w:t>
      </w:r>
    </w:p>
    <w:p w:rsidR="008A1718" w:rsidRPr="006A4092" w:rsidRDefault="008E566B" w:rsidP="0030338B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30338B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приняты в увязке с целями и задачами </w:t>
      </w:r>
      <w:r w:rsidR="008A171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</w:t>
      </w:r>
      <w:r w:rsidR="008A1718" w:rsidRPr="006A4092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 xml:space="preserve">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выездов на чрезвычайные ситуации и происшествия;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людей, спасенных при чрезвычайных ситуациях и </w:t>
      </w:r>
      <w:r w:rsidR="008A1718" w:rsidRPr="006A4092">
        <w:rPr>
          <w:bCs/>
          <w:sz w:val="28"/>
          <w:szCs w:val="28"/>
        </w:rPr>
        <w:t xml:space="preserve">   </w:t>
      </w:r>
      <w:r w:rsidRPr="006A4092">
        <w:rPr>
          <w:bCs/>
          <w:sz w:val="28"/>
          <w:szCs w:val="28"/>
        </w:rPr>
        <w:t>происшествиях;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людей, спасенных при </w:t>
      </w:r>
      <w:r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обученных специалистов областной подсистемы РСЧС;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количество</w:t>
      </w:r>
      <w:proofErr w:type="gramEnd"/>
      <w:r w:rsidRPr="006A4092">
        <w:rPr>
          <w:bCs/>
          <w:sz w:val="28"/>
          <w:szCs w:val="28"/>
        </w:rPr>
        <w:t xml:space="preserve"> закупленных современных образцов средств индивидуальной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охват</w:t>
      </w:r>
      <w:proofErr w:type="gramEnd"/>
      <w:r w:rsidRPr="006A4092">
        <w:rPr>
          <w:bCs/>
          <w:sz w:val="28"/>
          <w:szCs w:val="28"/>
        </w:rPr>
        <w:t xml:space="preserve"> населения, оповещаемого региональной системой оповещения.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A1718" w:rsidRPr="006A4092">
        <w:rPr>
          <w:bCs/>
          <w:sz w:val="28"/>
          <w:szCs w:val="28"/>
        </w:rPr>
        <w:t>не выделяются, срок реализации под</w:t>
      </w:r>
      <w:r w:rsidR="006A4092">
        <w:rPr>
          <w:bCs/>
          <w:sz w:val="28"/>
          <w:szCs w:val="28"/>
        </w:rPr>
        <w:t>программы - 2014-</w:t>
      </w:r>
      <w:r w:rsidRPr="006A4092">
        <w:rPr>
          <w:bCs/>
          <w:sz w:val="28"/>
          <w:szCs w:val="28"/>
        </w:rPr>
        <w:t>2020 годы.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с 2014 по 2020 годы прогнозируется: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снижение</w:t>
      </w:r>
      <w:proofErr w:type="gramEnd"/>
      <w:r w:rsidRPr="006A4092">
        <w:rPr>
          <w:bCs/>
          <w:sz w:val="28"/>
          <w:szCs w:val="28"/>
        </w:rPr>
        <w:t xml:space="preserve"> рисков возникновения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объектах,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смягчение их возможных последствий;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повышение</w:t>
      </w:r>
      <w:proofErr w:type="gramEnd"/>
      <w:r w:rsidRPr="006A4092">
        <w:rPr>
          <w:bCs/>
          <w:sz w:val="28"/>
          <w:szCs w:val="28"/>
        </w:rPr>
        <w:t xml:space="preserve"> уровня безопасности населения от чрезвычайных ситуаций природного и техногенного характера;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повышение</w:t>
      </w:r>
      <w:proofErr w:type="gramEnd"/>
      <w:r w:rsidRPr="006A4092">
        <w:rPr>
          <w:bCs/>
          <w:sz w:val="28"/>
          <w:szCs w:val="28"/>
        </w:rPr>
        <w:t xml:space="preserve"> уровня</w:t>
      </w:r>
      <w:r w:rsidRPr="006A4092">
        <w:rPr>
          <w:sz w:val="28"/>
          <w:szCs w:val="28"/>
        </w:rPr>
        <w:t xml:space="preserve"> безопасности людей на водных объектах</w:t>
      </w:r>
    </w:p>
    <w:p w:rsid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закупить</w:t>
      </w:r>
      <w:proofErr w:type="gramEnd"/>
      <w:r w:rsidRPr="006A4092">
        <w:rPr>
          <w:bCs/>
          <w:sz w:val="28"/>
          <w:szCs w:val="28"/>
        </w:rPr>
        <w:t xml:space="preserve"> не менее </w:t>
      </w:r>
      <w:r w:rsidR="008A1718" w:rsidRPr="006A4092">
        <w:rPr>
          <w:bCs/>
          <w:sz w:val="28"/>
          <w:szCs w:val="28"/>
        </w:rPr>
        <w:t>___шт.</w:t>
      </w:r>
      <w:r w:rsidRPr="006A4092">
        <w:rPr>
          <w:bCs/>
          <w:sz w:val="28"/>
          <w:szCs w:val="28"/>
        </w:rPr>
        <w:t xml:space="preserve"> современных образцов средств </w:t>
      </w:r>
      <w:r w:rsidR="008A1718" w:rsidRPr="006A4092">
        <w:rPr>
          <w:bCs/>
          <w:sz w:val="28"/>
          <w:szCs w:val="28"/>
        </w:rPr>
        <w:t>и</w:t>
      </w:r>
      <w:r w:rsidRPr="006A4092">
        <w:rPr>
          <w:bCs/>
          <w:sz w:val="28"/>
          <w:szCs w:val="28"/>
        </w:rPr>
        <w:t>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6A4092">
        <w:rPr>
          <w:bCs/>
          <w:sz w:val="28"/>
          <w:szCs w:val="28"/>
        </w:rPr>
        <w:t>обучить</w:t>
      </w:r>
      <w:proofErr w:type="gramEnd"/>
      <w:r w:rsidRPr="006A4092">
        <w:rPr>
          <w:bCs/>
          <w:sz w:val="28"/>
          <w:szCs w:val="28"/>
        </w:rPr>
        <w:t xml:space="preserve"> не менее </w:t>
      </w:r>
      <w:r w:rsidR="008A1718" w:rsidRPr="006A4092">
        <w:rPr>
          <w:bCs/>
          <w:sz w:val="28"/>
          <w:szCs w:val="28"/>
        </w:rPr>
        <w:t>____чел.</w:t>
      </w:r>
      <w:r w:rsidRPr="006A4092">
        <w:rPr>
          <w:bCs/>
          <w:sz w:val="28"/>
          <w:szCs w:val="28"/>
        </w:rPr>
        <w:t xml:space="preserve"> специалистов областной подсистемы РСЧС;</w:t>
      </w:r>
    </w:p>
    <w:p w:rsidR="00741511" w:rsidRPr="006A4092" w:rsidRDefault="00741511" w:rsidP="006A4092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</w:p>
    <w:p w:rsidR="008E566B" w:rsidRDefault="008A1718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.4. Харак</w:t>
      </w:r>
      <w:r w:rsidR="0030338B">
        <w:rPr>
          <w:bCs/>
          <w:sz w:val="28"/>
          <w:szCs w:val="28"/>
        </w:rPr>
        <w:t>теристика основных мероприятий </w:t>
      </w:r>
      <w:r w:rsidR="008E566B" w:rsidRPr="006A4092">
        <w:rPr>
          <w:bCs/>
          <w:sz w:val="28"/>
          <w:szCs w:val="28"/>
        </w:rPr>
        <w:t>подпрограммы</w:t>
      </w:r>
    </w:p>
    <w:p w:rsidR="003B5F06" w:rsidRPr="006A4092" w:rsidRDefault="003B5F06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решения задач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обеспечивается путем выполнения </w:t>
      </w:r>
      <w:r w:rsidR="0030338B">
        <w:rPr>
          <w:bCs/>
          <w:sz w:val="28"/>
          <w:szCs w:val="28"/>
        </w:rPr>
        <w:t>мероприятий</w:t>
      </w:r>
      <w:r w:rsidR="009250F4" w:rsidRPr="006A4092">
        <w:rPr>
          <w:bCs/>
          <w:sz w:val="28"/>
          <w:szCs w:val="28"/>
        </w:rPr>
        <w:t xml:space="preserve"> по </w:t>
      </w:r>
      <w:r w:rsidR="0030338B">
        <w:rPr>
          <w:bCs/>
          <w:sz w:val="28"/>
          <w:szCs w:val="28"/>
        </w:rPr>
        <w:lastRenderedPageBreak/>
        <w:t>информированности населения</w:t>
      </w:r>
      <w:r w:rsidR="009250F4" w:rsidRPr="006A4092">
        <w:rPr>
          <w:bCs/>
          <w:sz w:val="28"/>
          <w:szCs w:val="28"/>
        </w:rPr>
        <w:t xml:space="preserve"> и выполнению правил безопасности при чрезвычайных ситуациях</w:t>
      </w:r>
      <w:r w:rsidR="00002BC0" w:rsidRPr="006A4092">
        <w:rPr>
          <w:sz w:val="28"/>
          <w:szCs w:val="28"/>
        </w:rPr>
        <w:t>,</w:t>
      </w:r>
      <w:r w:rsidR="00002BC0" w:rsidRPr="006A4092">
        <w:rPr>
          <w:bCs/>
          <w:sz w:val="28"/>
          <w:szCs w:val="28"/>
        </w:rPr>
        <w:t xml:space="preserve"> мероприятий по содержанию и орг</w:t>
      </w:r>
      <w:r w:rsidR="0030338B">
        <w:rPr>
          <w:bCs/>
          <w:sz w:val="28"/>
          <w:szCs w:val="28"/>
        </w:rPr>
        <w:t>анизации деятельности аварийно-</w:t>
      </w:r>
      <w:r w:rsidR="00002BC0" w:rsidRPr="006A4092">
        <w:rPr>
          <w:bCs/>
          <w:sz w:val="28"/>
          <w:szCs w:val="28"/>
        </w:rPr>
        <w:t>спасательных формирований</w:t>
      </w:r>
      <w:r w:rsidR="00B04362" w:rsidRPr="006A4092">
        <w:rPr>
          <w:bCs/>
          <w:sz w:val="28"/>
          <w:szCs w:val="28"/>
        </w:rPr>
        <w:t>, мероприятий</w:t>
      </w:r>
      <w:r w:rsidR="009250F4" w:rsidRPr="006A4092">
        <w:rPr>
          <w:bCs/>
          <w:sz w:val="28"/>
          <w:szCs w:val="28"/>
        </w:rPr>
        <w:t xml:space="preserve">    </w:t>
      </w:r>
      <w:r w:rsidR="00B04362" w:rsidRPr="006A4092">
        <w:rPr>
          <w:bCs/>
          <w:sz w:val="28"/>
          <w:szCs w:val="28"/>
        </w:rPr>
        <w:t>повышению уровня</w:t>
      </w:r>
      <w:r w:rsidR="00B04362" w:rsidRPr="006A4092">
        <w:rPr>
          <w:sz w:val="28"/>
          <w:szCs w:val="28"/>
        </w:rPr>
        <w:t xml:space="preserve"> безопасности людей на водных объектах.</w:t>
      </w:r>
      <w:r w:rsidR="009250F4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В рамках выполнения основных мероприятий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="003A0EFF" w:rsidRPr="006A4092">
        <w:rPr>
          <w:bCs/>
          <w:sz w:val="28"/>
          <w:szCs w:val="28"/>
        </w:rPr>
        <w:t xml:space="preserve"> программы</w:t>
      </w:r>
      <w:r w:rsidRPr="006A4092">
        <w:rPr>
          <w:bCs/>
          <w:sz w:val="28"/>
          <w:szCs w:val="28"/>
        </w:rPr>
        <w:t xml:space="preserve"> будут решены задачи по обеспечению эффективного предупреждения и ликвидации чрезвычайных ситуаций природного и техногенного характера,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B04362" w:rsidRPr="006A4092">
        <w:rPr>
          <w:bCs/>
          <w:sz w:val="28"/>
          <w:szCs w:val="28"/>
        </w:rPr>
        <w:t xml:space="preserve">; </w:t>
      </w:r>
      <w:r w:rsidR="00002BC0" w:rsidRPr="006A4092">
        <w:rPr>
          <w:bCs/>
          <w:sz w:val="28"/>
          <w:szCs w:val="28"/>
        </w:rPr>
        <w:t xml:space="preserve">по обеспечению </w:t>
      </w:r>
      <w:r w:rsidR="0030338B">
        <w:rPr>
          <w:bCs/>
          <w:sz w:val="28"/>
          <w:szCs w:val="28"/>
        </w:rPr>
        <w:t>эффективной деятельности аварийно-</w:t>
      </w:r>
      <w:r w:rsidR="00002BC0" w:rsidRPr="006A4092">
        <w:rPr>
          <w:bCs/>
          <w:sz w:val="28"/>
          <w:szCs w:val="28"/>
        </w:rPr>
        <w:t xml:space="preserve">спасательных формирований </w:t>
      </w:r>
      <w:r w:rsidRPr="006A4092">
        <w:rPr>
          <w:bCs/>
          <w:sz w:val="28"/>
          <w:szCs w:val="28"/>
        </w:rPr>
        <w:t xml:space="preserve">и достигнута цель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Default="009250F4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.5. Информ</w:t>
      </w:r>
      <w:r w:rsidR="0030338B">
        <w:rPr>
          <w:bCs/>
          <w:sz w:val="28"/>
          <w:szCs w:val="28"/>
        </w:rPr>
        <w:t>ация по ресурсному обеспечению </w:t>
      </w:r>
      <w:r w:rsidR="008E566B" w:rsidRPr="006A4092">
        <w:rPr>
          <w:bCs/>
          <w:sz w:val="28"/>
          <w:szCs w:val="28"/>
        </w:rPr>
        <w:t>подпрограммы</w:t>
      </w:r>
    </w:p>
    <w:p w:rsidR="003B5F06" w:rsidRPr="006A4092" w:rsidRDefault="003B5F06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Финансовое обеспечение реализа</w:t>
      </w:r>
      <w:r w:rsidR="0030338B">
        <w:rPr>
          <w:bCs/>
          <w:sz w:val="28"/>
          <w:szCs w:val="28"/>
        </w:rPr>
        <w:t xml:space="preserve">ции подпрограммы муниципальной </w:t>
      </w:r>
      <w:r w:rsidRPr="006A4092">
        <w:rPr>
          <w:bCs/>
          <w:sz w:val="28"/>
          <w:szCs w:val="28"/>
        </w:rPr>
        <w:t>программы осуществляется за счет средств местного бюджета.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Объем средств местного бюдж</w:t>
      </w:r>
      <w:r w:rsidR="0030338B">
        <w:rPr>
          <w:bCs/>
          <w:sz w:val="28"/>
          <w:szCs w:val="28"/>
        </w:rPr>
        <w:t>ета на реализацию подпрограммы </w:t>
      </w:r>
      <w:r w:rsidRPr="006A4092">
        <w:rPr>
          <w:bCs/>
          <w:sz w:val="28"/>
          <w:szCs w:val="28"/>
        </w:rPr>
        <w:t>муниципальной программы на перио</w:t>
      </w:r>
      <w:r w:rsidR="006A4092" w:rsidRPr="006A4092">
        <w:rPr>
          <w:bCs/>
          <w:sz w:val="28"/>
          <w:szCs w:val="28"/>
        </w:rPr>
        <w:t>д 2014-</w:t>
      </w:r>
      <w:r w:rsidRPr="006A4092">
        <w:rPr>
          <w:bCs/>
          <w:sz w:val="28"/>
          <w:szCs w:val="28"/>
        </w:rPr>
        <w:t xml:space="preserve">2020 годы </w:t>
      </w:r>
      <w:r w:rsidR="0013665D">
        <w:rPr>
          <w:bCs/>
          <w:sz w:val="28"/>
          <w:szCs w:val="28"/>
        </w:rPr>
        <w:t>17</w:t>
      </w:r>
      <w:r w:rsidR="0014395D">
        <w:rPr>
          <w:bCs/>
          <w:sz w:val="28"/>
          <w:szCs w:val="28"/>
        </w:rPr>
        <w:t>68</w:t>
      </w:r>
      <w:r w:rsidR="004119E3">
        <w:rPr>
          <w:bCs/>
          <w:sz w:val="28"/>
          <w:szCs w:val="28"/>
        </w:rPr>
        <w:t>,10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2014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D237D3">
        <w:rPr>
          <w:bCs/>
          <w:sz w:val="28"/>
          <w:szCs w:val="28"/>
        </w:rPr>
        <w:t>488,</w:t>
      </w:r>
      <w:r w:rsidR="004119E3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2015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4119E3">
        <w:rPr>
          <w:bCs/>
          <w:sz w:val="28"/>
          <w:szCs w:val="28"/>
        </w:rPr>
        <w:t>577,9</w:t>
      </w:r>
      <w:r w:rsidR="00DC663A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2016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A00646">
        <w:rPr>
          <w:bCs/>
          <w:sz w:val="28"/>
          <w:szCs w:val="28"/>
        </w:rPr>
        <w:t>5</w:t>
      </w:r>
      <w:r w:rsidR="004F5E23">
        <w:rPr>
          <w:bCs/>
          <w:sz w:val="28"/>
          <w:szCs w:val="28"/>
        </w:rPr>
        <w:t>42</w:t>
      </w:r>
      <w:r w:rsidR="00A00646">
        <w:rPr>
          <w:bCs/>
          <w:sz w:val="28"/>
          <w:szCs w:val="28"/>
        </w:rPr>
        <w:t>,9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2017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682249">
        <w:rPr>
          <w:bCs/>
          <w:sz w:val="28"/>
          <w:szCs w:val="28"/>
        </w:rPr>
        <w:t>87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2018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4395D">
        <w:rPr>
          <w:bCs/>
          <w:sz w:val="28"/>
          <w:szCs w:val="28"/>
        </w:rPr>
        <w:t>22</w:t>
      </w:r>
      <w:r w:rsidR="002A3D81">
        <w:rPr>
          <w:bCs/>
          <w:sz w:val="28"/>
          <w:szCs w:val="28"/>
        </w:rPr>
        <w:t>,0</w:t>
      </w:r>
      <w:r w:rsidR="00741511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2019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2020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рублей.</w:t>
      </w:r>
    </w:p>
    <w:p w:rsidR="0030338B" w:rsidRDefault="0030338B" w:rsidP="000046D4">
      <w:pPr>
        <w:tabs>
          <w:tab w:val="left" w:pos="7371"/>
        </w:tabs>
        <w:ind w:firstLine="851"/>
        <w:rPr>
          <w:sz w:val="28"/>
          <w:szCs w:val="28"/>
        </w:rPr>
      </w:pPr>
    </w:p>
    <w:p w:rsidR="0030338B" w:rsidRDefault="0030338B" w:rsidP="000046D4">
      <w:pPr>
        <w:tabs>
          <w:tab w:val="left" w:pos="7371"/>
        </w:tabs>
        <w:ind w:firstLine="851"/>
        <w:rPr>
          <w:sz w:val="28"/>
          <w:szCs w:val="28"/>
        </w:rPr>
      </w:pPr>
    </w:p>
    <w:p w:rsidR="0030338B" w:rsidRDefault="0030338B" w:rsidP="000046D4">
      <w:pPr>
        <w:tabs>
          <w:tab w:val="left" w:pos="7371"/>
        </w:tabs>
        <w:ind w:firstLine="851"/>
        <w:rPr>
          <w:sz w:val="28"/>
          <w:szCs w:val="28"/>
        </w:rPr>
      </w:pPr>
    </w:p>
    <w:p w:rsidR="00CC124C" w:rsidRDefault="00CA7B19" w:rsidP="000046D4">
      <w:pPr>
        <w:tabs>
          <w:tab w:val="left" w:pos="73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A26F4C" w:rsidRPr="006A4092">
        <w:rPr>
          <w:sz w:val="28"/>
          <w:szCs w:val="28"/>
        </w:rPr>
        <w:t>специалист</w:t>
      </w:r>
      <w:r w:rsidR="004F4A78">
        <w:rPr>
          <w:sz w:val="28"/>
          <w:szCs w:val="28"/>
        </w:rPr>
        <w:t xml:space="preserve">                                                          А.</w:t>
      </w:r>
      <w:r w:rsidR="00741511" w:rsidRPr="006A4092">
        <w:rPr>
          <w:sz w:val="28"/>
          <w:szCs w:val="28"/>
        </w:rPr>
        <w:t xml:space="preserve">М. </w:t>
      </w:r>
      <w:proofErr w:type="spellStart"/>
      <w:r w:rsidR="00741511" w:rsidRPr="006A4092">
        <w:rPr>
          <w:sz w:val="28"/>
          <w:szCs w:val="28"/>
        </w:rPr>
        <w:t>Ветохина</w:t>
      </w:r>
      <w:proofErr w:type="spellEnd"/>
    </w:p>
    <w:p w:rsidR="00CC124C" w:rsidRDefault="00CC124C" w:rsidP="00C722B1">
      <w:pPr>
        <w:pStyle w:val="af7"/>
        <w:shd w:val="clear" w:color="auto" w:fill="FFFFFF"/>
        <w:spacing w:before="30" w:beforeAutospacing="0" w:after="30" w:afterAutospacing="0" w:line="285" w:lineRule="atLeast"/>
        <w:rPr>
          <w:bCs/>
          <w:sz w:val="28"/>
          <w:szCs w:val="28"/>
        </w:rPr>
        <w:sectPr w:rsidR="00CC124C" w:rsidSect="006F1847">
          <w:pgSz w:w="11906" w:h="16838" w:code="9"/>
          <w:pgMar w:top="737" w:right="851" w:bottom="1134" w:left="1418" w:header="720" w:footer="720" w:gutter="0"/>
          <w:cols w:space="720"/>
          <w:docGrid w:linePitch="326"/>
        </w:sectPr>
      </w:pPr>
    </w:p>
    <w:p w:rsidR="00CC124C" w:rsidRPr="006A4092" w:rsidRDefault="006A4092" w:rsidP="00A40B0B">
      <w:pPr>
        <w:pStyle w:val="af7"/>
        <w:shd w:val="clear" w:color="auto" w:fill="FFFFFF"/>
        <w:spacing w:before="0" w:beforeAutospacing="0" w:after="0" w:afterAutospacing="0" w:line="285" w:lineRule="atLeast"/>
        <w:ind w:left="99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1 </w:t>
      </w:r>
      <w:r w:rsidR="00CC124C" w:rsidRPr="006A4092">
        <w:rPr>
          <w:bCs/>
          <w:sz w:val="28"/>
          <w:szCs w:val="28"/>
        </w:rPr>
        <w:t xml:space="preserve">к муниципальной программе </w:t>
      </w:r>
      <w:r w:rsidR="00B56147" w:rsidRPr="006A4092">
        <w:rPr>
          <w:bCs/>
          <w:sz w:val="28"/>
          <w:szCs w:val="28"/>
        </w:rPr>
        <w:t xml:space="preserve">Горняцкого </w:t>
      </w:r>
      <w:r w:rsidR="00C93AF1" w:rsidRPr="006A4092">
        <w:rPr>
          <w:bCs/>
          <w:sz w:val="28"/>
          <w:szCs w:val="28"/>
        </w:rPr>
        <w:t>сельского</w:t>
      </w:r>
      <w:r w:rsidR="00824384" w:rsidRPr="006A4092">
        <w:rPr>
          <w:bCs/>
          <w:sz w:val="28"/>
          <w:szCs w:val="28"/>
        </w:rPr>
        <w:t xml:space="preserve"> поселения </w:t>
      </w:r>
      <w:r w:rsidR="00CC124C" w:rsidRPr="006A4092">
        <w:rPr>
          <w:bCs/>
          <w:sz w:val="28"/>
          <w:szCs w:val="28"/>
        </w:rPr>
        <w:t>«Защита населения и</w:t>
      </w:r>
      <w:r w:rsidR="00824384" w:rsidRPr="006A4092"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</w:p>
    <w:p w:rsidR="00CC124C" w:rsidRPr="00CC124C" w:rsidRDefault="00CC124C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  <w:r w:rsidRPr="00CC124C">
        <w:rPr>
          <w:bCs/>
          <w:sz w:val="28"/>
          <w:szCs w:val="28"/>
        </w:rPr>
        <w:t>ПЕРЕЧЕНЬ</w:t>
      </w:r>
      <w:r w:rsidRPr="00CC124C">
        <w:rPr>
          <w:bCs/>
          <w:sz w:val="28"/>
          <w:szCs w:val="28"/>
        </w:rPr>
        <w:br/>
        <w:t xml:space="preserve">подпрограмм и основных мероприятий муниципальной программы </w:t>
      </w:r>
      <w:r w:rsidR="00B56147">
        <w:rPr>
          <w:bCs/>
          <w:sz w:val="28"/>
          <w:szCs w:val="28"/>
        </w:rPr>
        <w:t>Горняцкого</w:t>
      </w:r>
      <w:r w:rsidR="00C93AF1">
        <w:rPr>
          <w:bCs/>
          <w:sz w:val="28"/>
          <w:szCs w:val="28"/>
        </w:rPr>
        <w:t xml:space="preserve"> сельского</w:t>
      </w:r>
      <w:r w:rsidR="00824384" w:rsidRPr="00CC124C">
        <w:rPr>
          <w:bCs/>
          <w:sz w:val="28"/>
          <w:szCs w:val="28"/>
        </w:rPr>
        <w:t xml:space="preserve"> поселения </w:t>
      </w:r>
      <w:r w:rsidRPr="00CC124C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C124C" w:rsidRDefault="00CC124C" w:rsidP="00276270">
      <w:pPr>
        <w:ind w:firstLine="567"/>
      </w:pP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04"/>
        <w:gridCol w:w="1974"/>
        <w:gridCol w:w="921"/>
        <w:gridCol w:w="71"/>
        <w:gridCol w:w="851"/>
        <w:gridCol w:w="3969"/>
        <w:gridCol w:w="2529"/>
        <w:gridCol w:w="1582"/>
      </w:tblGrid>
      <w:tr w:rsidR="006A4092" w:rsidRPr="006A4092" w:rsidTr="00702B17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835272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№</w:t>
            </w:r>
            <w:r w:rsidR="00CC124C" w:rsidRPr="006A409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Номер и наименование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основного мероприятия</w:t>
            </w:r>
          </w:p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Ожидаемый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непосредственный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результат  </w:t>
            </w:r>
            <w:proofErr w:type="gramStart"/>
            <w:r w:rsidRPr="006A4092">
              <w:rPr>
                <w:sz w:val="20"/>
                <w:szCs w:val="20"/>
              </w:rPr>
              <w:t>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</w:t>
            </w:r>
            <w:proofErr w:type="gramEnd"/>
            <w:r w:rsidRPr="006A4092">
              <w:rPr>
                <w:sz w:val="20"/>
                <w:szCs w:val="20"/>
              </w:rPr>
              <w:t>краткое описание)</w:t>
            </w:r>
          </w:p>
        </w:tc>
        <w:tc>
          <w:tcPr>
            <w:tcW w:w="2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Последствия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</w:t>
            </w:r>
            <w:r w:rsidR="00824384" w:rsidRPr="006A4092">
              <w:rPr>
                <w:sz w:val="20"/>
                <w:szCs w:val="20"/>
              </w:rPr>
              <w:t xml:space="preserve"> </w:t>
            </w:r>
            <w:r w:rsidRPr="006A4092">
              <w:rPr>
                <w:sz w:val="20"/>
                <w:szCs w:val="20"/>
              </w:rPr>
              <w:t>реализации основного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Показатель   государственной</w:t>
            </w:r>
            <w:r w:rsidRPr="006A4092">
              <w:rPr>
                <w:sz w:val="20"/>
                <w:szCs w:val="20"/>
              </w:rPr>
              <w:br/>
              <w:t>программы </w:t>
            </w:r>
            <w:proofErr w:type="gramStart"/>
            <w:r w:rsidRPr="006A4092">
              <w:rPr>
                <w:sz w:val="20"/>
                <w:szCs w:val="20"/>
              </w:rPr>
              <w:t>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</w:t>
            </w:r>
            <w:proofErr w:type="gramEnd"/>
            <w:r w:rsidRPr="006A4092">
              <w:rPr>
                <w:sz w:val="20"/>
                <w:szCs w:val="20"/>
              </w:rPr>
              <w:t>подпрограммы)</w:t>
            </w:r>
          </w:p>
        </w:tc>
      </w:tr>
      <w:tr w:rsidR="006A4092" w:rsidRPr="006A4092" w:rsidTr="00702B17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99" w:right="93" w:firstLine="8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172" w:right="16" w:firstLine="8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proofErr w:type="gramStart"/>
            <w:r w:rsidRPr="006A4092">
              <w:rPr>
                <w:sz w:val="20"/>
                <w:szCs w:val="20"/>
              </w:rPr>
              <w:t>начала</w:t>
            </w:r>
            <w:proofErr w:type="gramEnd"/>
            <w:r w:rsidRPr="006A4092">
              <w:rPr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proofErr w:type="gramStart"/>
            <w:r w:rsidRPr="006A4092">
              <w:rPr>
                <w:sz w:val="20"/>
                <w:szCs w:val="20"/>
              </w:rPr>
              <w:t>окончания</w:t>
            </w:r>
            <w:proofErr w:type="gramEnd"/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47" w:firstLine="8"/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57" w:firstLine="8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</w:tr>
      <w:tr w:rsidR="006A4092" w:rsidRP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8</w:t>
            </w:r>
          </w:p>
        </w:tc>
      </w:tr>
      <w:tr w:rsidR="00CC124C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-57" w:firstLine="8"/>
              <w:jc w:val="center"/>
            </w:pPr>
            <w:proofErr w:type="gramStart"/>
            <w:r w:rsidRPr="004A1232">
              <w:t>Подпрограмма  «</w:t>
            </w:r>
            <w:proofErr w:type="gramEnd"/>
            <w:r w:rsidRPr="004A1232">
              <w:t>Пожарная безопасность»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1.1</w:t>
            </w:r>
          </w:p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DC3C8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proofErr w:type="gramStart"/>
            <w:r>
              <w:rPr>
                <w:bCs/>
              </w:rPr>
              <w:t>информированность</w:t>
            </w:r>
            <w:proofErr w:type="gramEnd"/>
            <w:r>
              <w:rPr>
                <w:bCs/>
              </w:rPr>
              <w:t xml:space="preserve"> населения  и выполнение</w:t>
            </w:r>
            <w:r w:rsidR="00CC124C" w:rsidRPr="004A1232">
              <w:rPr>
                <w:bCs/>
              </w:rPr>
              <w:t xml:space="preserve"> правил безопасности при пожарах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16A2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  <w:rPr>
                <w:highlight w:val="yellow"/>
              </w:rPr>
            </w:pPr>
            <w:proofErr w:type="gramStart"/>
            <w:r w:rsidRPr="004A1232">
              <w:t>улучшение</w:t>
            </w:r>
            <w:proofErr w:type="gramEnd"/>
            <w:r w:rsidRPr="004A1232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  <w:rPr>
                <w:highlight w:val="yellow"/>
              </w:rPr>
            </w:pPr>
            <w:proofErr w:type="gramStart"/>
            <w:r w:rsidRPr="004A1232">
              <w:t>снижение</w:t>
            </w:r>
            <w:proofErr w:type="gramEnd"/>
            <w:r w:rsidRPr="004A1232">
              <w:t xml:space="preserve"> уровня противопожар</w:t>
            </w:r>
            <w:r w:rsidRPr="004A1232">
              <w:softHyphen/>
              <w:t xml:space="preserve">ной защищенности населения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E46EAB" w:rsidRDefault="00E46EAB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Подготовка должностных </w:t>
            </w:r>
            <w:proofErr w:type="gramStart"/>
            <w:r>
              <w:t xml:space="preserve">лиц  </w:t>
            </w:r>
            <w:r w:rsidRPr="00E46EAB">
              <w:t>мерам</w:t>
            </w:r>
            <w:proofErr w:type="gramEnd"/>
            <w:r>
              <w:t xml:space="preserve"> </w:t>
            </w:r>
            <w:r w:rsidRPr="00E46EAB">
              <w:t xml:space="preserve">пожарной   безопасности </w:t>
            </w:r>
            <w:r w:rsidR="00DC3C89">
              <w:t xml:space="preserve"> и действиям при  возникновении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E46EAB">
              <w:t>повышение</w:t>
            </w:r>
            <w:proofErr w:type="gramEnd"/>
            <w:r w:rsidRPr="00E46EAB">
              <w:t xml:space="preserve"> уровня подготовки специалистов к действиям при возникновении пожара</w:t>
            </w:r>
            <w:r w:rsidR="00DC3C89">
              <w:t xml:space="preserve"> и ЧС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4A1232">
              <w:t>снижение</w:t>
            </w:r>
            <w:proofErr w:type="gramEnd"/>
            <w:r w:rsidRPr="004A1232">
              <w:t xml:space="preserve"> оперативных возможностей при тушении пожаров и спасании людей на пожарах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1.3.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Изготовление и установка аншлагов ПГ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4A1232">
              <w:t>улучшение</w:t>
            </w:r>
            <w:proofErr w:type="gramEnd"/>
            <w:r w:rsidRPr="004A1232">
              <w:t xml:space="preserve"> оперативных возможностей противопожарных подразделений при тушении пожаров и спасании людей на </w:t>
            </w:r>
            <w:r w:rsidRPr="004A1232">
              <w:lastRenderedPageBreak/>
              <w:t>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4A1232">
              <w:lastRenderedPageBreak/>
              <w:t>снижение</w:t>
            </w:r>
            <w:proofErr w:type="gramEnd"/>
            <w:r w:rsidRPr="004A1232">
              <w:t xml:space="preserve">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Ремонт гидрантов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4A1232">
              <w:t>улучшение</w:t>
            </w:r>
            <w:proofErr w:type="gramEnd"/>
            <w:r w:rsidRPr="004A1232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4A1232">
              <w:t>снижение</w:t>
            </w:r>
            <w:proofErr w:type="gramEnd"/>
            <w:r w:rsidRPr="004A1232">
              <w:t xml:space="preserve">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1.5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Опашка территории населенных пунктов поселения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4A1232">
              <w:t>улучшение</w:t>
            </w:r>
            <w:proofErr w:type="gramEnd"/>
            <w:r w:rsidRPr="004A1232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4A1232">
              <w:t>снижение</w:t>
            </w:r>
            <w:proofErr w:type="gramEnd"/>
            <w:r w:rsidRPr="004A1232">
              <w:t xml:space="preserve">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Капитальный ремонт пожарных водоемов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4A1232">
              <w:t>улучшение</w:t>
            </w:r>
            <w:proofErr w:type="gramEnd"/>
            <w:r w:rsidRPr="004A1232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4A1232">
              <w:t>снижение</w:t>
            </w:r>
            <w:proofErr w:type="gramEnd"/>
            <w:r w:rsidRPr="004A1232">
              <w:t xml:space="preserve">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1.7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Приобретение первичных средств пожаротушения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proofErr w:type="gramStart"/>
            <w:r w:rsidRPr="008C42AA">
              <w:t>улучшение</w:t>
            </w:r>
            <w:proofErr w:type="gramEnd"/>
            <w:r w:rsidRPr="008C42AA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proofErr w:type="gramStart"/>
            <w:r w:rsidRPr="00EA031F">
              <w:t>снижение</w:t>
            </w:r>
            <w:proofErr w:type="gramEnd"/>
            <w:r w:rsidRPr="00EA031F">
              <w:t xml:space="preserve">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Услуга по удалению очагов возгорания сухой растительности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proofErr w:type="gramStart"/>
            <w:r w:rsidRPr="008C42AA">
              <w:t>улучшение</w:t>
            </w:r>
            <w:proofErr w:type="gramEnd"/>
            <w:r w:rsidRPr="008C42AA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proofErr w:type="gramStart"/>
            <w:r w:rsidRPr="00EA031F">
              <w:t>снижение</w:t>
            </w:r>
            <w:proofErr w:type="gramEnd"/>
            <w:r w:rsidRPr="00EA031F">
              <w:t xml:space="preserve">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1.9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Страхование добровольных пожарных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proofErr w:type="gramStart"/>
            <w:r w:rsidRPr="008C42AA">
              <w:t>улучшение</w:t>
            </w:r>
            <w:proofErr w:type="gramEnd"/>
            <w:r w:rsidRPr="008C42AA">
              <w:t xml:space="preserve">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proofErr w:type="gramStart"/>
            <w:r w:rsidRPr="00EA031F">
              <w:t>снижение</w:t>
            </w:r>
            <w:proofErr w:type="gramEnd"/>
            <w:r w:rsidRPr="00EA031F">
              <w:t xml:space="preserve">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706024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Подпрограмма «Защита от </w:t>
            </w:r>
            <w:r w:rsidRPr="00A26F4C">
              <w:t>чрезвычайных ситуаций</w:t>
            </w:r>
            <w:r w:rsidRPr="00A26F4C">
              <w:rPr>
                <w:bCs/>
              </w:rPr>
              <w:t xml:space="preserve"> и безопасности людей на водных объектах</w:t>
            </w:r>
            <w:proofErr w:type="gramStart"/>
            <w:r w:rsidRPr="00A26F4C">
              <w:rPr>
                <w:bCs/>
              </w:rPr>
              <w:t>»</w:t>
            </w:r>
            <w:r w:rsidRPr="00A26F4C">
              <w:t xml:space="preserve"> »</w:t>
            </w:r>
            <w:proofErr w:type="gramEnd"/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proofErr w:type="gramStart"/>
            <w:r>
              <w:t>информированность</w:t>
            </w:r>
            <w:proofErr w:type="gramEnd"/>
            <w:r>
              <w:t xml:space="preserve">     </w:t>
            </w:r>
            <w:r>
              <w:br/>
              <w:t xml:space="preserve">населения  и </w:t>
            </w:r>
            <w:r>
              <w:lastRenderedPageBreak/>
              <w:t>выполнение</w:t>
            </w:r>
            <w:r w:rsidRPr="00E46EAB">
              <w:t xml:space="preserve"> </w:t>
            </w:r>
            <w:r w:rsidRPr="00E46EAB">
              <w:br/>
              <w:t>правил безопасности при чрезвычайных ситуациях:  пропаганда  правил безопасности в  чрезвычайных</w:t>
            </w:r>
            <w:r w:rsidRPr="00E46EAB">
              <w:br/>
              <w:t xml:space="preserve">ситуациях  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 xml:space="preserve">Администрация </w:t>
            </w:r>
            <w:r>
              <w:t xml:space="preserve">Горняцкого </w:t>
            </w:r>
            <w:r>
              <w:lastRenderedPageBreak/>
              <w:t>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E46EAB">
              <w:t>осуществление</w:t>
            </w:r>
            <w:proofErr w:type="gramEnd"/>
            <w:r w:rsidRPr="00E46EAB">
              <w:t xml:space="preserve"> функции по обеспечению предупреждения и </w:t>
            </w:r>
            <w:r w:rsidRPr="00E46EAB">
              <w:lastRenderedPageBreak/>
              <w:t xml:space="preserve">ликвидации последствий чрезвычайных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E46EAB">
              <w:lastRenderedPageBreak/>
              <w:t>снижение  уровня</w:t>
            </w:r>
            <w:proofErr w:type="gramEnd"/>
            <w:r w:rsidRPr="00E46EAB">
              <w:t xml:space="preserve"> защиты населения и </w:t>
            </w:r>
            <w:r w:rsidRPr="00E46EAB">
              <w:lastRenderedPageBreak/>
              <w:t xml:space="preserve">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proofErr w:type="gramStart"/>
            <w:r w:rsidRPr="00E46EAB">
              <w:lastRenderedPageBreak/>
              <w:t>достижение  всех</w:t>
            </w:r>
            <w:proofErr w:type="gramEnd"/>
            <w:r w:rsidRPr="00E46EAB">
              <w:t xml:space="preserve"> </w:t>
            </w:r>
            <w:r w:rsidRPr="00E46EAB">
              <w:lastRenderedPageBreak/>
              <w:t>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lastRenderedPageBreak/>
              <w:t>2.2.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 w:rsidRPr="00E46EAB">
              <w:t>Содержание и организация деятельности АСФ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>
              <w:t>Содержание и организация деятельности аварийно-спасательных формирований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proofErr w:type="gramStart"/>
            <w:r w:rsidRPr="00E46EAB">
              <w:t>снижение  уровня</w:t>
            </w:r>
            <w:proofErr w:type="gramEnd"/>
            <w:r w:rsidRPr="00E46EAB">
              <w:t xml:space="preserve"> 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proofErr w:type="gramStart"/>
            <w:r w:rsidRPr="00E46EAB">
              <w:t>достижение  всех</w:t>
            </w:r>
            <w:proofErr w:type="gramEnd"/>
            <w:r w:rsidRPr="00E46EAB">
              <w:t xml:space="preserve">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2.3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Обучение руководящих работников по программе ГО 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E46EAB">
              <w:t>осуществление</w:t>
            </w:r>
            <w:proofErr w:type="gramEnd"/>
            <w:r w:rsidRPr="00E46EAB">
              <w:t xml:space="preserve">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proofErr w:type="gramStart"/>
            <w:r w:rsidRPr="000365E4">
              <w:t>снижение  уровня</w:t>
            </w:r>
            <w:proofErr w:type="gramEnd"/>
            <w:r w:rsidRPr="000365E4">
              <w:t xml:space="preserve">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proofErr w:type="gramStart"/>
            <w:r w:rsidRPr="00ED53B7">
              <w:t>достижение  всех</w:t>
            </w:r>
            <w:proofErr w:type="gramEnd"/>
            <w:r w:rsidRPr="00ED53B7">
              <w:t xml:space="preserve">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proofErr w:type="gramStart"/>
            <w:r w:rsidRPr="00E46EAB">
              <w:t>осуществление</w:t>
            </w:r>
            <w:proofErr w:type="gramEnd"/>
            <w:r w:rsidRPr="00E46EAB">
              <w:t xml:space="preserve">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proofErr w:type="gramStart"/>
            <w:r w:rsidRPr="000365E4">
              <w:t>снижение  уровня</w:t>
            </w:r>
            <w:proofErr w:type="gramEnd"/>
            <w:r w:rsidRPr="000365E4">
              <w:t xml:space="preserve">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proofErr w:type="gramStart"/>
            <w:r w:rsidRPr="00ED53B7">
              <w:t>достижение  всех</w:t>
            </w:r>
            <w:proofErr w:type="gramEnd"/>
            <w:r w:rsidRPr="00ED53B7">
              <w:t xml:space="preserve"> показателей</w:t>
            </w:r>
          </w:p>
        </w:tc>
      </w:tr>
    </w:tbl>
    <w:p w:rsidR="00CC124C" w:rsidRDefault="00CC124C" w:rsidP="00276270">
      <w:pPr>
        <w:tabs>
          <w:tab w:val="left" w:pos="1624"/>
        </w:tabs>
        <w:ind w:firstLine="567"/>
      </w:pPr>
      <w:r>
        <w:rPr>
          <w:rFonts w:ascii="Arial" w:hAnsi="Arial" w:cs="Arial"/>
          <w:color w:val="5C5B5B"/>
          <w:sz w:val="21"/>
          <w:szCs w:val="21"/>
          <w:shd w:val="clear" w:color="auto" w:fill="FFFFFF"/>
        </w:rPr>
        <w:t> </w:t>
      </w:r>
    </w:p>
    <w:p w:rsidR="00533D74" w:rsidRDefault="00533D74" w:rsidP="00276270">
      <w:pPr>
        <w:ind w:firstLine="567"/>
      </w:pPr>
    </w:p>
    <w:p w:rsidR="00835272" w:rsidRDefault="00835272" w:rsidP="00276270">
      <w:pPr>
        <w:ind w:firstLine="567"/>
      </w:pPr>
    </w:p>
    <w:p w:rsidR="00751E85" w:rsidRDefault="00751E85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</w:p>
    <w:p w:rsidR="00751E85" w:rsidRDefault="00751E85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</w:p>
    <w:p w:rsidR="00DC3C89" w:rsidRPr="007002AD" w:rsidRDefault="007002AD" w:rsidP="00A40B0B">
      <w:pPr>
        <w:pStyle w:val="af7"/>
        <w:shd w:val="clear" w:color="auto" w:fill="FFFFFF"/>
        <w:spacing w:before="30" w:beforeAutospacing="0" w:after="30" w:afterAutospacing="0" w:line="285" w:lineRule="atLeast"/>
        <w:ind w:left="9923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lastRenderedPageBreak/>
        <w:t xml:space="preserve">Приложение № 2 </w:t>
      </w:r>
      <w:r w:rsidR="00DC3C89" w:rsidRPr="007002AD">
        <w:rPr>
          <w:bCs/>
          <w:sz w:val="28"/>
          <w:szCs w:val="28"/>
        </w:rPr>
        <w:t xml:space="preserve">к муниципальной программе </w:t>
      </w:r>
      <w:r w:rsidR="00B56147" w:rsidRPr="007002AD">
        <w:rPr>
          <w:bCs/>
          <w:sz w:val="28"/>
          <w:szCs w:val="28"/>
        </w:rPr>
        <w:t>Горняцкого</w:t>
      </w:r>
      <w:r w:rsidR="00C93AF1" w:rsidRPr="007002AD">
        <w:rPr>
          <w:bCs/>
          <w:sz w:val="28"/>
          <w:szCs w:val="28"/>
        </w:rPr>
        <w:t xml:space="preserve"> сельского</w:t>
      </w:r>
      <w:r w:rsidR="00DC3C89" w:rsidRPr="007002AD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7002AD">
        <w:rPr>
          <w:bCs/>
          <w:sz w:val="28"/>
          <w:szCs w:val="28"/>
        </w:rPr>
        <w:t xml:space="preserve"> </w:t>
      </w:r>
      <w:r w:rsidR="00DC3C89" w:rsidRPr="007002AD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Default="009343E1" w:rsidP="00276270">
      <w:pPr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002AD">
        <w:rPr>
          <w:bCs/>
          <w:sz w:val="28"/>
          <w:szCs w:val="28"/>
        </w:rPr>
        <w:t>РАСХОДЫ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7002AD">
        <w:rPr>
          <w:bCs/>
          <w:sz w:val="28"/>
          <w:szCs w:val="28"/>
        </w:rPr>
        <w:t>местного</w:t>
      </w:r>
      <w:proofErr w:type="gramEnd"/>
      <w:r w:rsidRPr="007002AD">
        <w:rPr>
          <w:bCs/>
          <w:sz w:val="28"/>
          <w:szCs w:val="28"/>
        </w:rPr>
        <w:t xml:space="preserve">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C3C89" w:rsidRPr="00DC3C89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551"/>
        <w:gridCol w:w="567"/>
        <w:gridCol w:w="709"/>
        <w:gridCol w:w="567"/>
        <w:gridCol w:w="425"/>
        <w:gridCol w:w="709"/>
        <w:gridCol w:w="851"/>
        <w:gridCol w:w="708"/>
        <w:gridCol w:w="709"/>
        <w:gridCol w:w="709"/>
        <w:gridCol w:w="709"/>
        <w:gridCol w:w="567"/>
      </w:tblGrid>
      <w:tr w:rsidR="00DC3C89" w:rsidRPr="007002AD" w:rsidTr="009A0899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Наименование      </w:t>
            </w:r>
            <w:r w:rsidRPr="007002AD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002AD">
              <w:rPr>
                <w:sz w:val="20"/>
                <w:szCs w:val="20"/>
              </w:rPr>
              <w:t xml:space="preserve">Ответственный  </w:t>
            </w:r>
            <w:r w:rsidRPr="007002AD">
              <w:rPr>
                <w:sz w:val="20"/>
                <w:szCs w:val="20"/>
              </w:rPr>
              <w:br/>
              <w:t>исполнитель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Код бюджетной   </w:t>
            </w:r>
            <w:r w:rsidRPr="007002AD">
              <w:rPr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002AD">
              <w:rPr>
                <w:sz w:val="20"/>
                <w:szCs w:val="20"/>
              </w:rPr>
              <w:t>Расходы  (</w:t>
            </w:r>
            <w:proofErr w:type="gramEnd"/>
            <w:r w:rsidRPr="007002AD">
              <w:rPr>
                <w:sz w:val="20"/>
                <w:szCs w:val="20"/>
              </w:rPr>
              <w:t>тыс. руб.), годы</w:t>
            </w:r>
          </w:p>
        </w:tc>
      </w:tr>
      <w:tr w:rsidR="004F4A78" w:rsidRPr="007002AD" w:rsidTr="009A0899">
        <w:trPr>
          <w:cantSplit/>
          <w:trHeight w:val="149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ГРБС</w:t>
            </w:r>
          </w:p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7002AD">
              <w:rPr>
                <w:sz w:val="20"/>
                <w:szCs w:val="20"/>
              </w:rPr>
              <w:t>РзПр</w:t>
            </w:r>
            <w:proofErr w:type="spellEnd"/>
          </w:p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ЦСР</w:t>
            </w:r>
          </w:p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ВР</w:t>
            </w:r>
          </w:p>
          <w:p w:rsidR="00DC3C89" w:rsidRPr="007002AD" w:rsidRDefault="00DC3C89" w:rsidP="009A089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C89" w:rsidRPr="007002AD" w:rsidRDefault="0030338B" w:rsidP="00303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очередной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C3C89" w:rsidRPr="007002AD">
              <w:rPr>
                <w:sz w:val="20"/>
                <w:szCs w:val="20"/>
              </w:rPr>
              <w:t>финансовый год</w:t>
            </w:r>
            <w:r>
              <w:rPr>
                <w:sz w:val="20"/>
                <w:szCs w:val="20"/>
              </w:rPr>
              <w:t xml:space="preserve"> </w:t>
            </w:r>
            <w:r w:rsidR="00DC3C89" w:rsidRPr="007002AD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C89" w:rsidRPr="007002AD" w:rsidRDefault="0030338B" w:rsidP="00303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первый</w:t>
            </w:r>
            <w:proofErr w:type="gramEnd"/>
            <w:r>
              <w:rPr>
                <w:sz w:val="20"/>
                <w:szCs w:val="20"/>
              </w:rPr>
              <w:t xml:space="preserve"> год </w:t>
            </w:r>
            <w:r w:rsidR="00DC3C89" w:rsidRPr="007002AD">
              <w:rPr>
                <w:sz w:val="20"/>
                <w:szCs w:val="20"/>
              </w:rPr>
              <w:t xml:space="preserve">планового </w:t>
            </w:r>
            <w:r w:rsidR="00DC3C89" w:rsidRPr="007002AD">
              <w:rPr>
                <w:sz w:val="20"/>
                <w:szCs w:val="20"/>
              </w:rPr>
              <w:br/>
              <w:t>периода</w:t>
            </w:r>
            <w:r>
              <w:rPr>
                <w:sz w:val="20"/>
                <w:szCs w:val="20"/>
              </w:rPr>
              <w:t xml:space="preserve">  </w:t>
            </w:r>
            <w:r w:rsidR="00DC3C89" w:rsidRPr="007002AD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C89" w:rsidRPr="007002AD" w:rsidRDefault="0030338B" w:rsidP="00303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второй</w:t>
            </w:r>
            <w:proofErr w:type="gramEnd"/>
            <w:r>
              <w:rPr>
                <w:sz w:val="20"/>
                <w:szCs w:val="20"/>
              </w:rPr>
              <w:t xml:space="preserve"> год </w:t>
            </w:r>
            <w:r w:rsidR="00DC3C89" w:rsidRPr="007002AD">
              <w:rPr>
                <w:sz w:val="20"/>
                <w:szCs w:val="20"/>
              </w:rPr>
              <w:t xml:space="preserve">планового </w:t>
            </w:r>
            <w:r w:rsidR="00DC3C89" w:rsidRPr="007002AD">
              <w:rPr>
                <w:sz w:val="20"/>
                <w:szCs w:val="20"/>
              </w:rPr>
              <w:br/>
              <w:t>периода</w:t>
            </w:r>
            <w:r>
              <w:rPr>
                <w:sz w:val="20"/>
                <w:szCs w:val="20"/>
              </w:rPr>
              <w:t xml:space="preserve"> </w:t>
            </w:r>
            <w:r w:rsidR="00DC3C89" w:rsidRPr="007002A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2020</w:t>
            </w:r>
          </w:p>
        </w:tc>
      </w:tr>
      <w:tr w:rsidR="004F4A78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303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14</w:t>
            </w:r>
          </w:p>
        </w:tc>
      </w:tr>
      <w:tr w:rsidR="004F4A78" w:rsidRPr="003A7695" w:rsidTr="009A0899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Муниципальная программа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002AD">
              <w:t>всего</w:t>
            </w:r>
            <w:proofErr w:type="gramEnd"/>
            <w:r w:rsidRPr="007002AD">
              <w:t xml:space="preserve"> 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002AD">
              <w:t>в</w:t>
            </w:r>
            <w:proofErr w:type="gramEnd"/>
            <w:r w:rsidRPr="007002AD">
              <w:t xml:space="preserve">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D237D3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E70A9E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F41569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7396A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7462CF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419,6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149,6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30338B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4A78" w:rsidRPr="007002AD" w:rsidTr="009A0899">
        <w:trPr>
          <w:trHeight w:val="2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 xml:space="preserve">Администрация </w:t>
            </w:r>
            <w:r w:rsidR="00B56147" w:rsidRPr="007002AD">
              <w:t>Горняцкого</w:t>
            </w:r>
            <w:r w:rsidR="00C93AF1" w:rsidRPr="007002AD">
              <w:t xml:space="preserve"> сельского</w:t>
            </w:r>
            <w:r w:rsidRPr="007002AD">
              <w:t xml:space="preserve">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30338B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4F4A78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firstLine="67"/>
            </w:pPr>
            <w:r w:rsidRPr="007002AD">
              <w:t xml:space="preserve">Подпрограмма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rPr>
                <w:bCs/>
              </w:rPr>
              <w:t>«</w:t>
            </w:r>
            <w:r w:rsidRPr="007002AD">
              <w:t>Пожарная безопасность»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22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 </w:t>
            </w:r>
          </w:p>
          <w:p w:rsidR="00DC3C8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в</w:t>
            </w:r>
            <w:r w:rsidR="00DC3C89" w:rsidRPr="007002AD">
              <w:t>сего</w:t>
            </w:r>
            <w:proofErr w:type="gramEnd"/>
            <w:r>
              <w:t xml:space="preserve">, </w:t>
            </w:r>
            <w:r w:rsidR="00DC3C89" w:rsidRPr="007002AD"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9C617C" w:rsidP="0030338B">
            <w:pPr>
              <w:ind w:left="-73"/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01010" w:rsidP="0030338B">
            <w:pPr>
              <w:jc w:val="center"/>
              <w:rPr>
                <w:bCs/>
              </w:rPr>
            </w:pPr>
            <w:r>
              <w:rPr>
                <w:bCs/>
              </w:rPr>
              <w:t>114,1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30338B">
            <w:pPr>
              <w:jc w:val="center"/>
              <w:rPr>
                <w:bCs/>
              </w:rPr>
            </w:pPr>
            <w:r>
              <w:rPr>
                <w:bCs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7396A" w:rsidP="0030338B">
            <w:pPr>
              <w:tabs>
                <w:tab w:val="left" w:pos="-358"/>
              </w:tabs>
              <w:jc w:val="center"/>
              <w:rPr>
                <w:bCs/>
              </w:rPr>
            </w:pPr>
            <w:r>
              <w:rPr>
                <w:bCs/>
              </w:rPr>
              <w:t>563,7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7462CF" w:rsidP="0030338B">
            <w:pPr>
              <w:jc w:val="center"/>
              <w:rPr>
                <w:bCs/>
              </w:rPr>
            </w:pPr>
            <w:r>
              <w:rPr>
                <w:bCs/>
              </w:rPr>
              <w:t>397,6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30338B">
            <w:pPr>
              <w:jc w:val="center"/>
              <w:rPr>
                <w:bCs/>
              </w:rPr>
            </w:pPr>
            <w:r>
              <w:rPr>
                <w:bCs/>
              </w:rPr>
              <w:t>124,6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30338B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>74,6</w:t>
            </w:r>
          </w:p>
        </w:tc>
      </w:tr>
      <w:tr w:rsidR="004F4A78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</w:pPr>
            <w:r w:rsidRPr="007002AD">
              <w:t>Основное мероприятие 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9A089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баннеров по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 w:rsidRPr="005B6EC3"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A3D8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 xml:space="preserve">Основное </w:t>
            </w:r>
            <w:r w:rsidRPr="007002AD">
              <w:lastRenderedPageBreak/>
              <w:t>мероприятие 1.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lastRenderedPageBreak/>
              <w:t xml:space="preserve">Изготовление и установка </w:t>
            </w:r>
            <w:r w:rsidRPr="007002AD">
              <w:lastRenderedPageBreak/>
              <w:t>аншлагов ПГ</w:t>
            </w:r>
            <w:r>
              <w:t xml:space="preserve"> и ПБ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lastRenderedPageBreak/>
              <w:t xml:space="preserve">Администрация </w:t>
            </w:r>
            <w:r w:rsidRPr="007002AD">
              <w:lastRenderedPageBreak/>
              <w:t>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lastRenderedPageBreak/>
              <w:t>Основное мероприятие 1.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Изготовление проектно-сметной документации «Ремонт пирса»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>Основное мероприятие 1.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Опашка территории населенных пунктов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>Основное мероприятие 1.</w:t>
            </w: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Изготовление проектно-сметной документации «Опашка территории населенных пунктов»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>Основное мероприятие 1.</w:t>
            </w: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Приобретение </w:t>
            </w:r>
            <w:r>
              <w:t>ранцевых огнетушителей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емкостей для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автомобильного прицепа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воздуходувки-опрыскивателя «Ангара»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</w:t>
            </w:r>
            <w:proofErr w:type="spellStart"/>
            <w:r w:rsidRPr="0027396A">
              <w:rPr>
                <w:sz w:val="22"/>
              </w:rPr>
              <w:t>хлопу</w:t>
            </w:r>
            <w:r>
              <w:rPr>
                <w:sz w:val="22"/>
              </w:rPr>
              <w:t>ш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пожарных щитов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огнетушителей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lastRenderedPageBreak/>
              <w:t>Основное мероприятие 1.</w:t>
            </w: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емкостей для песка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</w:t>
            </w:r>
            <w:proofErr w:type="spellStart"/>
            <w:r>
              <w:t>ремкомплектов</w:t>
            </w:r>
            <w:proofErr w:type="spellEnd"/>
            <w:r>
              <w:t xml:space="preserve"> для ранцевых огнетушителей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r w:rsidRPr="00FA7571">
              <w:t>Основное мероприятие 1.</w:t>
            </w:r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опрыскивателей для ландшафтных пожаров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FA7571" w:rsidRDefault="009A0899" w:rsidP="009A0899">
            <w:r w:rsidRPr="00FA7571">
              <w:t xml:space="preserve">Основное мероприятие </w:t>
            </w:r>
            <w:r>
              <w:t>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средств пожарной безопасности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>Основное мероприятие 1.</w:t>
            </w:r>
            <w: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памяток по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>Основное мероприятие 1.</w:t>
            </w:r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Страхование добровольных пожарных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t xml:space="preserve">Подпрограмма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ind w:hanging="75"/>
            </w:pPr>
            <w:r w:rsidRPr="007002AD">
              <w:rPr>
                <w:bCs/>
              </w:rPr>
              <w:t>«З</w:t>
            </w:r>
            <w:r w:rsidRPr="007002AD">
              <w:t>ащита населения от чрезвычайных ситуаций</w:t>
            </w:r>
            <w:r w:rsidRPr="007002AD">
              <w:rPr>
                <w:bCs/>
              </w:rPr>
              <w:t xml:space="preserve"> и безопасности людей на водных объектах»</w:t>
            </w:r>
            <w:r w:rsidRPr="007002AD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r w:rsidRPr="007002AD">
              <w:t xml:space="preserve">Основное мероприятие </w:t>
            </w:r>
            <w: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Ремонт </w:t>
            </w:r>
            <w:r>
              <w:t>пирса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t>Основное мероприятие 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ind w:hanging="75"/>
            </w:pPr>
            <w:r w:rsidRPr="007002AD">
              <w:t>Содержание и организация деятельности АСФ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t>Основное мероприятие 2.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и установка ограждений зоны купания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Обучение руководящих работников по программе ГО и </w:t>
            </w:r>
            <w:r w:rsidRPr="007002AD">
              <w:lastRenderedPageBreak/>
              <w:t>ЧС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lastRenderedPageBreak/>
              <w:t xml:space="preserve">Администрация Горняцкого сельского </w:t>
            </w:r>
            <w:r w:rsidRPr="007002AD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lastRenderedPageBreak/>
              <w:t>Основное мероприятие 2.</w:t>
            </w: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Pr="007002AD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t>Основное мероприятие 2.</w:t>
            </w: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Ограждение зоны купания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0899" w:rsidRPr="007002AD" w:rsidTr="009A0899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</w:pPr>
            <w:r w:rsidRPr="007002AD">
              <w:t>Основное мероприятие 2.</w:t>
            </w: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</w:pPr>
            <w:proofErr w:type="spellStart"/>
            <w:r>
              <w:t>Акарицидная</w:t>
            </w:r>
            <w:proofErr w:type="spellEnd"/>
            <w:r>
              <w:t xml:space="preserve"> обработка скотопрогонных маршрутов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Pr="007002AD" w:rsidRDefault="009A0899" w:rsidP="009A0899">
            <w:pPr>
              <w:autoSpaceDE w:val="0"/>
              <w:autoSpaceDN w:val="0"/>
              <w:adjustRightInd w:val="0"/>
              <w:jc w:val="center"/>
            </w:pPr>
            <w:r w:rsidRPr="007002A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99" w:rsidRDefault="009A0899" w:rsidP="009A0899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</w:tbl>
    <w:p w:rsidR="007002AD" w:rsidRDefault="007002AD" w:rsidP="007002AD">
      <w:pPr>
        <w:rPr>
          <w:bCs/>
          <w:sz w:val="28"/>
          <w:szCs w:val="28"/>
        </w:rPr>
      </w:pPr>
    </w:p>
    <w:p w:rsidR="00DB34DA" w:rsidRDefault="00DB34DA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34DA" w:rsidRDefault="00DB34DA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9A0899">
      <w:pPr>
        <w:pStyle w:val="af7"/>
        <w:shd w:val="clear" w:color="auto" w:fill="FFFFFF"/>
        <w:spacing w:before="30" w:beforeAutospacing="0" w:after="30" w:afterAutospacing="0" w:line="285" w:lineRule="atLeast"/>
        <w:rPr>
          <w:bCs/>
          <w:sz w:val="28"/>
          <w:szCs w:val="28"/>
        </w:rPr>
      </w:pPr>
    </w:p>
    <w:p w:rsidR="00A742C9" w:rsidRPr="004121EB" w:rsidRDefault="004121EB" w:rsidP="00A40B0B">
      <w:pPr>
        <w:pStyle w:val="af7"/>
        <w:shd w:val="clear" w:color="auto" w:fill="FFFFFF"/>
        <w:spacing w:before="30" w:beforeAutospacing="0" w:after="30" w:afterAutospacing="0" w:line="285" w:lineRule="atLeast"/>
        <w:ind w:left="9923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 xml:space="preserve">Приложение № 3 </w:t>
      </w:r>
      <w:r w:rsidR="00A742C9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A742C9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4121EB">
        <w:rPr>
          <w:bCs/>
          <w:sz w:val="28"/>
          <w:szCs w:val="28"/>
        </w:rPr>
        <w:t xml:space="preserve"> </w:t>
      </w:r>
      <w:r w:rsidR="00A742C9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Pr="00DC3C89" w:rsidRDefault="00DC3C89" w:rsidP="00276270">
      <w:pPr>
        <w:ind w:left="1701" w:firstLine="567"/>
        <w:rPr>
          <w:bCs/>
        </w:rPr>
      </w:pP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Расходы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4121EB">
        <w:rPr>
          <w:bCs/>
          <w:sz w:val="28"/>
          <w:szCs w:val="28"/>
        </w:rPr>
        <w:t>областного</w:t>
      </w:r>
      <w:proofErr w:type="gramEnd"/>
      <w:r w:rsidRPr="004121EB">
        <w:rPr>
          <w:bCs/>
          <w:sz w:val="28"/>
          <w:szCs w:val="28"/>
        </w:rPr>
        <w:t xml:space="preserve"> бюджета, федерального бюджета, местных бюджетов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4121EB">
        <w:rPr>
          <w:bCs/>
          <w:sz w:val="28"/>
          <w:szCs w:val="28"/>
        </w:rPr>
        <w:t>и</w:t>
      </w:r>
      <w:proofErr w:type="gramEnd"/>
      <w:r w:rsidRPr="004121EB">
        <w:rPr>
          <w:bCs/>
          <w:sz w:val="28"/>
          <w:szCs w:val="28"/>
        </w:rPr>
        <w:t xml:space="preserve"> внебюджетных источников на реализацию муниципальной программы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tbl>
      <w:tblPr>
        <w:tblW w:w="152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0"/>
        <w:gridCol w:w="3516"/>
        <w:gridCol w:w="2410"/>
        <w:gridCol w:w="1275"/>
        <w:gridCol w:w="1276"/>
        <w:gridCol w:w="1276"/>
        <w:gridCol w:w="892"/>
        <w:gridCol w:w="893"/>
        <w:gridCol w:w="893"/>
        <w:gridCol w:w="893"/>
      </w:tblGrid>
      <w:tr w:rsidR="00A742C9" w:rsidRPr="004121EB" w:rsidTr="009A0899">
        <w:trPr>
          <w:trHeight w:val="20"/>
          <w:tblCellSpacing w:w="5" w:type="nil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Статус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Наименование      </w:t>
            </w:r>
            <w:r w:rsidRPr="004121EB">
              <w:rPr>
                <w:sz w:val="20"/>
                <w:szCs w:val="20"/>
              </w:rPr>
              <w:br/>
              <w:t>муниципальной программы,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121EB">
              <w:rPr>
                <w:sz w:val="20"/>
                <w:szCs w:val="20"/>
              </w:rPr>
              <w:t>подпрограммы</w:t>
            </w:r>
            <w:proofErr w:type="gramEnd"/>
            <w:r w:rsidRPr="004121EB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4121EB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="00A742C9" w:rsidRPr="004121EB">
              <w:rPr>
                <w:sz w:val="20"/>
                <w:szCs w:val="20"/>
              </w:rPr>
              <w:t xml:space="preserve">исполнитель     </w:t>
            </w:r>
            <w:r w:rsidR="00A742C9" w:rsidRPr="004121EB">
              <w:rPr>
                <w:sz w:val="20"/>
                <w:szCs w:val="20"/>
              </w:rPr>
              <w:br/>
              <w:t xml:space="preserve">Администрация </w:t>
            </w:r>
            <w:r w:rsidR="00B56147" w:rsidRPr="004121EB">
              <w:rPr>
                <w:sz w:val="20"/>
                <w:szCs w:val="20"/>
              </w:rPr>
              <w:t xml:space="preserve">Горняцкого </w:t>
            </w:r>
            <w:r w:rsidR="00C93AF1" w:rsidRPr="004121EB">
              <w:rPr>
                <w:sz w:val="20"/>
                <w:szCs w:val="20"/>
              </w:rPr>
              <w:t>сельского</w:t>
            </w:r>
            <w:r w:rsidR="00A742C9" w:rsidRPr="004121EB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A742C9" w:rsidRPr="004121EB" w:rsidTr="009A0899">
        <w:trPr>
          <w:trHeight w:val="20"/>
          <w:tblCellSpacing w:w="5" w:type="nil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121EB">
              <w:rPr>
                <w:sz w:val="20"/>
                <w:szCs w:val="20"/>
              </w:rPr>
              <w:t>очередной</w:t>
            </w:r>
            <w:proofErr w:type="gramEnd"/>
            <w:r w:rsidRPr="004121EB">
              <w:rPr>
                <w:sz w:val="20"/>
                <w:szCs w:val="20"/>
              </w:rPr>
              <w:t xml:space="preserve"> </w:t>
            </w:r>
            <w:r w:rsidRPr="004121EB">
              <w:rPr>
                <w:sz w:val="20"/>
                <w:szCs w:val="20"/>
              </w:rPr>
              <w:br/>
              <w:t>финансовый   год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121EB">
              <w:rPr>
                <w:sz w:val="20"/>
                <w:szCs w:val="20"/>
              </w:rPr>
              <w:t>первый</w:t>
            </w:r>
            <w:proofErr w:type="gramEnd"/>
            <w:r w:rsidRPr="004121EB">
              <w:rPr>
                <w:sz w:val="20"/>
                <w:szCs w:val="20"/>
              </w:rPr>
              <w:t xml:space="preserve"> год </w:t>
            </w:r>
            <w:r w:rsidRPr="004121EB">
              <w:rPr>
                <w:sz w:val="20"/>
                <w:szCs w:val="20"/>
              </w:rPr>
              <w:br/>
              <w:t xml:space="preserve"> планового </w:t>
            </w:r>
            <w:r w:rsidRPr="004121EB">
              <w:rPr>
                <w:sz w:val="20"/>
                <w:szCs w:val="20"/>
              </w:rPr>
              <w:br/>
              <w:t xml:space="preserve"> 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121EB">
              <w:rPr>
                <w:sz w:val="20"/>
                <w:szCs w:val="20"/>
              </w:rPr>
              <w:t>второй  год</w:t>
            </w:r>
            <w:proofErr w:type="gramEnd"/>
            <w:r w:rsidRPr="004121EB">
              <w:rPr>
                <w:sz w:val="20"/>
                <w:szCs w:val="20"/>
              </w:rPr>
              <w:t xml:space="preserve">   </w:t>
            </w:r>
            <w:r w:rsidRPr="004121EB">
              <w:rPr>
                <w:sz w:val="20"/>
                <w:szCs w:val="20"/>
              </w:rPr>
              <w:br/>
              <w:t>планового</w:t>
            </w:r>
            <w:r w:rsidRPr="004121EB">
              <w:rPr>
                <w:sz w:val="20"/>
                <w:szCs w:val="20"/>
              </w:rPr>
              <w:br/>
              <w:t xml:space="preserve">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2020</w:t>
            </w:r>
          </w:p>
        </w:tc>
      </w:tr>
      <w:tr w:rsidR="00A742C9" w:rsidRPr="004121EB" w:rsidTr="009A0899">
        <w:trPr>
          <w:trHeight w:val="20"/>
          <w:tblCellSpacing w:w="5" w:type="nil"/>
          <w:jc w:val="center"/>
        </w:trPr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10</w:t>
            </w:r>
          </w:p>
        </w:tc>
      </w:tr>
      <w:tr w:rsidR="00A742C9" w:rsidRPr="00A742C9" w:rsidTr="009A0899">
        <w:trPr>
          <w:trHeight w:val="20"/>
          <w:tblCellSpacing w:w="5" w:type="nil"/>
          <w:jc w:val="center"/>
        </w:trPr>
        <w:tc>
          <w:tcPr>
            <w:tcW w:w="19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Муниципальная программа        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proofErr w:type="gramStart"/>
            <w:r w:rsidRPr="00A742C9">
              <w:t>всего</w:t>
            </w:r>
            <w:proofErr w:type="gramEnd"/>
            <w:r w:rsidRPr="00A742C9">
              <w:t xml:space="preserve">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9A0899">
        <w:trPr>
          <w:trHeight w:val="20"/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proofErr w:type="gramStart"/>
            <w:r w:rsidRPr="00A742C9">
              <w:t>областной</w:t>
            </w:r>
            <w:proofErr w:type="gramEnd"/>
            <w:r w:rsidRPr="00A742C9">
              <w:t xml:space="preserve">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9A0899">
        <w:trPr>
          <w:trHeight w:val="20"/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proofErr w:type="gramStart"/>
            <w:r w:rsidRPr="00A742C9">
              <w:t>федеральный</w:t>
            </w:r>
            <w:proofErr w:type="gramEnd"/>
            <w:r w:rsidRPr="00A742C9">
              <w:t xml:space="preserve">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2C9" w:rsidRPr="00A742C9" w:rsidTr="009A0899">
        <w:trPr>
          <w:trHeight w:val="20"/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proofErr w:type="gramStart"/>
            <w:r w:rsidRPr="00A742C9">
              <w:t>местный</w:t>
            </w:r>
            <w:proofErr w:type="gramEnd"/>
            <w:r w:rsidRPr="00A742C9">
              <w:t xml:space="preserve">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D23A7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413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6B69D5" w:rsidP="004F5E23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4F5E2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1,9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5968CB" w:rsidP="00682249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EB5A00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</w:tr>
      <w:tr w:rsidR="00A742C9" w:rsidRPr="00A742C9" w:rsidTr="009A0899">
        <w:trPr>
          <w:trHeight w:val="20"/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proofErr w:type="gramStart"/>
            <w:r w:rsidRPr="00A742C9">
              <w:t>внебюджетные</w:t>
            </w:r>
            <w:proofErr w:type="gramEnd"/>
            <w:r w:rsidRPr="00A742C9">
              <w:t xml:space="preserve">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742C9" w:rsidRPr="00A742C9" w:rsidRDefault="00A742C9" w:rsidP="00276270">
      <w:pPr>
        <w:ind w:firstLine="567"/>
        <w:jc w:val="right"/>
        <w:rPr>
          <w:bCs/>
        </w:rPr>
      </w:pPr>
    </w:p>
    <w:p w:rsidR="009343E1" w:rsidRDefault="009343E1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835272" w:rsidRDefault="00835272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4121EB">
      <w:pPr>
        <w:tabs>
          <w:tab w:val="left" w:pos="4810"/>
        </w:tabs>
        <w:rPr>
          <w:sz w:val="28"/>
          <w:szCs w:val="28"/>
        </w:rPr>
      </w:pPr>
    </w:p>
    <w:p w:rsidR="00751E85" w:rsidRDefault="00751E85" w:rsidP="004121EB">
      <w:pPr>
        <w:tabs>
          <w:tab w:val="left" w:pos="4810"/>
        </w:tabs>
        <w:rPr>
          <w:sz w:val="28"/>
          <w:szCs w:val="28"/>
        </w:rPr>
      </w:pPr>
    </w:p>
    <w:p w:rsidR="00751E85" w:rsidRDefault="00751E85" w:rsidP="004121EB">
      <w:pPr>
        <w:tabs>
          <w:tab w:val="left" w:pos="4810"/>
        </w:tabs>
        <w:rPr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40B0B" w:rsidRDefault="00A40B0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4121EB" w:rsidP="00A40B0B">
      <w:pPr>
        <w:pStyle w:val="af7"/>
        <w:shd w:val="clear" w:color="auto" w:fill="FFFFFF"/>
        <w:spacing w:before="30" w:beforeAutospacing="0" w:after="30" w:afterAutospacing="0" w:line="285" w:lineRule="atLeast"/>
        <w:ind w:left="99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4 </w:t>
      </w:r>
      <w:r w:rsidR="009B2AA3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9B2AA3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9B2AA3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Pr="004121EB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bCs/>
          <w:sz w:val="28"/>
          <w:szCs w:val="28"/>
        </w:rPr>
      </w:pP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Сведения о показателях (индикаторах) муниципальной программы и их значения</w:t>
      </w: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9B2AA3" w:rsidRPr="004121EB" w:rsidTr="004F4A78">
        <w:tc>
          <w:tcPr>
            <w:tcW w:w="567" w:type="dxa"/>
            <w:vMerge w:val="restart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№</w:t>
            </w:r>
          </w:p>
          <w:p w:rsidR="009B2AA3" w:rsidRPr="004121EB" w:rsidRDefault="004121EB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4121EB">
              <w:rPr>
                <w:bCs/>
                <w:sz w:val="20"/>
                <w:szCs w:val="20"/>
              </w:rPr>
              <w:t>п</w:t>
            </w:r>
            <w:proofErr w:type="gramEnd"/>
            <w:r w:rsidRPr="004121E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121EB">
              <w:rPr>
                <w:bCs/>
                <w:sz w:val="20"/>
                <w:szCs w:val="20"/>
              </w:rPr>
              <w:t xml:space="preserve">Наименование </w:t>
            </w:r>
            <w:r w:rsidRPr="004121EB">
              <w:rPr>
                <w:bCs/>
                <w:sz w:val="20"/>
                <w:szCs w:val="20"/>
              </w:rPr>
              <w:br/>
              <w:t xml:space="preserve"> показателя</w:t>
            </w:r>
            <w:proofErr w:type="gramEnd"/>
          </w:p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235" w:type="dxa"/>
            <w:gridSpan w:val="9"/>
            <w:shd w:val="clear" w:color="auto" w:fill="auto"/>
          </w:tcPr>
          <w:p w:rsidR="009B2AA3" w:rsidRPr="004121EB" w:rsidRDefault="009B2AA3" w:rsidP="00276270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Значения показателя по годам</w:t>
            </w:r>
          </w:p>
        </w:tc>
      </w:tr>
      <w:tr w:rsidR="004121EB" w:rsidRPr="004121EB" w:rsidTr="004F4A78">
        <w:tc>
          <w:tcPr>
            <w:tcW w:w="567" w:type="dxa"/>
            <w:vMerge/>
            <w:shd w:val="clear" w:color="auto" w:fill="auto"/>
          </w:tcPr>
          <w:p w:rsidR="009B2AA3" w:rsidRPr="004121EB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2020</w:t>
            </w:r>
          </w:p>
        </w:tc>
      </w:tr>
      <w:tr w:rsidR="004121EB" w:rsidRPr="004121EB" w:rsidTr="004F4A78">
        <w:tc>
          <w:tcPr>
            <w:tcW w:w="567" w:type="dxa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12</w:t>
            </w:r>
          </w:p>
        </w:tc>
      </w:tr>
      <w:tr w:rsidR="009B2AA3" w:rsidRPr="009B2AA3" w:rsidTr="004F4A78">
        <w:tc>
          <w:tcPr>
            <w:tcW w:w="14898" w:type="dxa"/>
            <w:gridSpan w:val="12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 w:rsidRPr="009B2AA3">
              <w:rPr>
                <w:bCs/>
              </w:rPr>
              <w:t>программа</w:t>
            </w:r>
          </w:p>
        </w:tc>
      </w:tr>
      <w:tr w:rsidR="004121EB" w:rsidRPr="009B2AA3" w:rsidTr="009A0899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9A0899">
            <w:pPr>
              <w:jc w:val="center"/>
              <w:rPr>
                <w:bCs/>
              </w:rPr>
            </w:pPr>
            <w:proofErr w:type="gramStart"/>
            <w:r w:rsidRPr="009B2AA3">
              <w:rPr>
                <w:bCs/>
              </w:rPr>
              <w:t>единиц</w:t>
            </w:r>
            <w:proofErr w:type="gramEnd"/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9A0899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9A0899">
            <w:pPr>
              <w:jc w:val="center"/>
              <w:rPr>
                <w:bCs/>
              </w:rPr>
            </w:pPr>
            <w:proofErr w:type="gramStart"/>
            <w:r w:rsidRPr="009B2AA3">
              <w:rPr>
                <w:bCs/>
              </w:rPr>
              <w:t>человек</w:t>
            </w:r>
            <w:proofErr w:type="gramEnd"/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9A0899">
        <w:tc>
          <w:tcPr>
            <w:tcW w:w="567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9A08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 w:rsidRPr="009B2AA3">
              <w:rPr>
                <w:bCs/>
              </w:rPr>
              <w:t>тысяч</w:t>
            </w:r>
            <w:proofErr w:type="gramEnd"/>
            <w:r w:rsidRPr="009B2AA3">
              <w:rPr>
                <w:bCs/>
              </w:rPr>
              <w:t xml:space="preserve"> человек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9A0899">
        <w:tc>
          <w:tcPr>
            <w:tcW w:w="567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9A08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 w:rsidRPr="009B2AA3">
              <w:rPr>
                <w:bCs/>
              </w:rPr>
              <w:t>проценты</w:t>
            </w:r>
            <w:proofErr w:type="gramEnd"/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9A0899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9A0899">
            <w:pPr>
              <w:jc w:val="center"/>
              <w:rPr>
                <w:bCs/>
              </w:rPr>
            </w:pPr>
            <w:proofErr w:type="gramStart"/>
            <w:r w:rsidRPr="009B2AA3">
              <w:rPr>
                <w:bCs/>
              </w:rPr>
              <w:t>единиц</w:t>
            </w:r>
            <w:proofErr w:type="gramEnd"/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B2AA3" w:rsidRPr="009B2AA3" w:rsidRDefault="009B2AA3" w:rsidP="00276270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bCs/>
        </w:rPr>
      </w:pPr>
    </w:p>
    <w:p w:rsidR="009B2AA3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  <w:bookmarkStart w:id="1" w:name="Par487"/>
      <w:bookmarkEnd w:id="1"/>
    </w:p>
    <w:p w:rsidR="00835272" w:rsidRDefault="00835272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19E3" w:rsidRDefault="009B2AA3" w:rsidP="00A40B0B">
      <w:pPr>
        <w:pStyle w:val="af7"/>
        <w:shd w:val="clear" w:color="auto" w:fill="FFFFFF"/>
        <w:spacing w:before="30" w:beforeAutospacing="0" w:after="30" w:afterAutospacing="0" w:line="285" w:lineRule="atLeast"/>
        <w:ind w:left="9923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>Приложение №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>5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 xml:space="preserve">к муниципальной программе </w:t>
      </w:r>
      <w:r w:rsidR="00835272" w:rsidRPr="004121EB">
        <w:rPr>
          <w:bCs/>
          <w:sz w:val="28"/>
          <w:szCs w:val="28"/>
        </w:rPr>
        <w:t xml:space="preserve">Горняцкого </w:t>
      </w:r>
      <w:r w:rsidR="00C93AF1" w:rsidRPr="004121EB">
        <w:rPr>
          <w:bCs/>
          <w:sz w:val="28"/>
          <w:szCs w:val="28"/>
        </w:rPr>
        <w:t>сельского</w:t>
      </w:r>
      <w:r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2" w:name="Par990"/>
      <w:bookmarkStart w:id="3" w:name="Par1016"/>
      <w:bookmarkEnd w:id="2"/>
      <w:bookmarkEnd w:id="3"/>
      <w:r w:rsidRPr="004121EB">
        <w:rPr>
          <w:bCs/>
          <w:sz w:val="28"/>
          <w:szCs w:val="28"/>
        </w:rPr>
        <w:t>Сведения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4121EB">
        <w:rPr>
          <w:bCs/>
          <w:sz w:val="28"/>
          <w:szCs w:val="28"/>
        </w:rPr>
        <w:t>о</w:t>
      </w:r>
      <w:proofErr w:type="gramEnd"/>
      <w:r w:rsidRPr="004121EB">
        <w:rPr>
          <w:bCs/>
          <w:sz w:val="28"/>
          <w:szCs w:val="28"/>
        </w:rPr>
        <w:t xml:space="preserve"> методике расчета показателя (индикатора) муниципальной  программы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3402"/>
        <w:gridCol w:w="6379"/>
      </w:tblGrid>
      <w:tr w:rsidR="009B2AA3" w:rsidRPr="009B2AA3" w:rsidTr="003727B2">
        <w:trPr>
          <w:trHeight w:val="6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proofErr w:type="gramStart"/>
            <w:r w:rsidRPr="009B2AA3">
              <w:t xml:space="preserve">№  </w:t>
            </w:r>
            <w:r w:rsidRPr="009B2AA3">
              <w:br/>
              <w:t>п</w:t>
            </w:r>
            <w:proofErr w:type="gramEnd"/>
            <w:r w:rsidRPr="009B2AA3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proofErr w:type="gramStart"/>
            <w:r w:rsidRPr="009B2AA3">
              <w:t xml:space="preserve">Наименование </w:t>
            </w:r>
            <w:r w:rsidRPr="009B2AA3">
              <w:br/>
              <w:t xml:space="preserve"> показателя</w:t>
            </w:r>
            <w:proofErr w:type="gramEnd"/>
          </w:p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Ед. </w:t>
            </w:r>
            <w:r w:rsidRPr="009B2AA3">
              <w:br/>
              <w:t>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3727B2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>
              <w:t>Базовые показатели</w:t>
            </w:r>
            <w:proofErr w:type="gramStart"/>
            <w:r>
              <w:t xml:space="preserve">   </w:t>
            </w:r>
            <w:r>
              <w:br/>
              <w:t>(</w:t>
            </w:r>
            <w:proofErr w:type="gramEnd"/>
            <w:r>
              <w:t>используемые</w:t>
            </w:r>
            <w:r w:rsidR="009B2AA3" w:rsidRPr="009B2AA3">
              <w:t xml:space="preserve"> в формуле)</w:t>
            </w:r>
          </w:p>
        </w:tc>
      </w:tr>
      <w:tr w:rsidR="009B2AA3" w:rsidRPr="009B2AA3" w:rsidTr="003727B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5</w:t>
            </w:r>
          </w:p>
        </w:tc>
      </w:tr>
      <w:tr w:rsidR="009B2AA3" w:rsidRPr="009B2AA3" w:rsidTr="003727B2">
        <w:trPr>
          <w:trHeight w:val="6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  <w:r w:rsidR="00A40B0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rPr>
                <w:bCs/>
              </w:rPr>
              <w:t>Показатель 1.</w:t>
            </w:r>
            <w:r w:rsidRPr="009B2AA3">
              <w:t xml:space="preserve"> 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B2AA3">
              <w:t>единиц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proofErr w:type="spellStart"/>
            <w:r w:rsidRPr="009B2AA3">
              <w:rPr>
                <w:sz w:val="28"/>
                <w:szCs w:val="28"/>
              </w:rPr>
              <w:t>Кв</w:t>
            </w:r>
            <w:proofErr w:type="spellEnd"/>
            <w:r w:rsidRPr="009B2AA3">
              <w:rPr>
                <w:sz w:val="28"/>
                <w:szCs w:val="28"/>
              </w:rPr>
              <w:t xml:space="preserve"> = </w:t>
            </w:r>
            <w:proofErr w:type="spellStart"/>
            <w:r w:rsidRPr="009B2AA3">
              <w:rPr>
                <w:sz w:val="28"/>
                <w:szCs w:val="28"/>
              </w:rPr>
              <w:t>Кп</w:t>
            </w:r>
            <w:proofErr w:type="spellEnd"/>
            <w:r w:rsidRPr="009B2AA3">
              <w:rPr>
                <w:sz w:val="28"/>
                <w:szCs w:val="28"/>
              </w:rPr>
              <w:t xml:space="preserve"> + Кс </w:t>
            </w:r>
          </w:p>
          <w:p w:rsidR="009B2AA3" w:rsidRPr="009B2AA3" w:rsidRDefault="009B2AA3" w:rsidP="00835272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Кв</w:t>
            </w:r>
            <w:proofErr w:type="spellEnd"/>
            <w:r w:rsidRPr="009B2AA3">
              <w:t xml:space="preserve"> - количество выездов спасательных подразделений на пожары, чрезвычайные ситуации и происшествия;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Кп</w:t>
            </w:r>
            <w:proofErr w:type="spellEnd"/>
            <w:r w:rsidRPr="009B2AA3">
              <w:t xml:space="preserve"> - количество выездов спасательных подразделений на пожары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выездов спасательных подразделений на чрезвычайные ситуации и происшествия;</w:t>
            </w:r>
          </w:p>
        </w:tc>
      </w:tr>
      <w:tr w:rsidR="009B2AA3" w:rsidRPr="009B2AA3" w:rsidTr="003727B2">
        <w:trPr>
          <w:trHeight w:val="157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2</w:t>
            </w:r>
            <w:r w:rsidR="00A40B0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ind w:firstLine="59"/>
              <w:rPr>
                <w:bCs/>
              </w:rPr>
            </w:pPr>
            <w:r w:rsidRPr="009B2AA3">
              <w:t>Показатель 2.</w:t>
            </w:r>
            <w:r w:rsidRPr="009B2AA3">
              <w:rPr>
                <w:bCs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9B2AA3" w:rsidRPr="009B2AA3" w:rsidRDefault="009B2AA3" w:rsidP="00835272">
            <w:pPr>
              <w:ind w:firstLine="59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B2AA3">
              <w:t>человек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Кс = </w:t>
            </w:r>
            <w:proofErr w:type="spellStart"/>
            <w:r w:rsidRPr="009B2AA3">
              <w:rPr>
                <w:sz w:val="28"/>
                <w:szCs w:val="28"/>
              </w:rPr>
              <w:t>Кп</w:t>
            </w:r>
            <w:proofErr w:type="spellEnd"/>
            <w:r w:rsidRPr="009B2AA3">
              <w:rPr>
                <w:sz w:val="28"/>
                <w:szCs w:val="28"/>
              </w:rPr>
              <w:t xml:space="preserve"> + </w:t>
            </w:r>
            <w:proofErr w:type="spellStart"/>
            <w:r w:rsidRPr="009B2AA3">
              <w:rPr>
                <w:sz w:val="28"/>
                <w:szCs w:val="28"/>
              </w:rPr>
              <w:t>Ксп</w:t>
            </w:r>
            <w:proofErr w:type="spellEnd"/>
            <w:r w:rsidRPr="009B2AA3">
              <w:rPr>
                <w:sz w:val="28"/>
                <w:szCs w:val="28"/>
              </w:rPr>
              <w:t xml:space="preserve">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спасенных людей, и которым оказана помощь при пожарах чрезвычайных ситуациях и происшествиях;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Кп</w:t>
            </w:r>
            <w:proofErr w:type="spellEnd"/>
            <w:r w:rsidRPr="009B2AA3">
              <w:t xml:space="preserve"> - количество человек, спасенных при пожарах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Ксп</w:t>
            </w:r>
            <w:proofErr w:type="spellEnd"/>
            <w:r w:rsidRPr="009B2AA3">
              <w:t xml:space="preserve"> - количество спасенных людей, и которым оказана помощь при чрезвычайных ситуациях и происшествиях </w:t>
            </w:r>
          </w:p>
        </w:tc>
      </w:tr>
      <w:tr w:rsidR="00AC1A02" w:rsidRPr="009B2AA3" w:rsidTr="003727B2">
        <w:trPr>
          <w:trHeight w:val="1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t>3</w:t>
            </w:r>
            <w:r w:rsidR="00A40B0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405D10" w:rsidRDefault="00AC1A02" w:rsidP="00835272">
            <w:pPr>
              <w:ind w:firstLine="59"/>
              <w:rPr>
                <w:bCs/>
              </w:rPr>
            </w:pPr>
            <w:r w:rsidRPr="00405D10">
              <w:rPr>
                <w:bCs/>
              </w:rPr>
              <w:t xml:space="preserve">Показатель </w:t>
            </w:r>
            <w:r>
              <w:rPr>
                <w:bCs/>
              </w:rPr>
              <w:t xml:space="preserve">3. </w:t>
            </w:r>
            <w:r w:rsidRPr="0028177B">
              <w:t xml:space="preserve">Количество обученных специалистов </w:t>
            </w:r>
            <w:r>
              <w:t>муниципальной</w:t>
            </w:r>
            <w:r w:rsidRPr="0028177B">
              <w:t xml:space="preserve"> подсистемы РСЧС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3727B2">
            <w:pPr>
              <w:pStyle w:val="ConsPlusCell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181C43" w:rsidRDefault="00AC1A02" w:rsidP="00835272">
            <w:pPr>
              <w:pStyle w:val="ConsPlusCell"/>
              <w:ind w:firstLine="59"/>
              <w:jc w:val="center"/>
            </w:pPr>
            <w:r w:rsidRPr="00181C43">
              <w:t xml:space="preserve">Показатель </w:t>
            </w:r>
            <w:r>
              <w:t>определяется</w:t>
            </w:r>
            <w:r w:rsidRPr="00181C43">
              <w:t xml:space="preserve"> согласно </w:t>
            </w:r>
            <w:r>
              <w:t xml:space="preserve">ежегодному </w:t>
            </w:r>
            <w:r w:rsidRPr="00181C43">
              <w:t>плану обучения в УМЦ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  <w:r>
              <w:t xml:space="preserve">Базовый </w:t>
            </w:r>
            <w:proofErr w:type="gramStart"/>
            <w:r w:rsidRPr="00DC5329">
              <w:t>показатель  -</w:t>
            </w:r>
            <w:proofErr w:type="gramEnd"/>
            <w:r w:rsidRPr="00DC5329">
              <w:t xml:space="preserve"> </w:t>
            </w:r>
            <w:r w:rsidR="00DC5329" w:rsidRPr="00DC5329">
              <w:t>12</w:t>
            </w:r>
            <w:r w:rsidRPr="00DC5329">
              <w:t xml:space="preserve"> человек</w:t>
            </w:r>
          </w:p>
        </w:tc>
      </w:tr>
      <w:tr w:rsidR="00AC1A02" w:rsidRPr="009B2AA3" w:rsidTr="003727B2">
        <w:trPr>
          <w:trHeight w:val="13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lastRenderedPageBreak/>
              <w:t>4</w:t>
            </w:r>
            <w:r w:rsidR="00A40B0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3A4B22" w:rsidRDefault="00AC1A02" w:rsidP="00835272">
            <w:pPr>
              <w:ind w:firstLine="59"/>
            </w:pPr>
            <w:r w:rsidRPr="00405D10">
              <w:rPr>
                <w:bCs/>
              </w:rPr>
              <w:t>Показатель</w:t>
            </w:r>
            <w:r w:rsidRPr="001A4AF2">
              <w:t xml:space="preserve"> </w:t>
            </w:r>
            <w:r>
              <w:t xml:space="preserve">4. </w:t>
            </w:r>
            <w:r w:rsidRPr="001A4AF2">
              <w:t xml:space="preserve">Охват населения оповещаемого </w:t>
            </w:r>
            <w:r>
              <w:t>муниципальной</w:t>
            </w:r>
            <w:r w:rsidRPr="001A4AF2">
              <w:t xml:space="preserve"> системой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3727B2">
            <w:pPr>
              <w:pStyle w:val="ConsPlusCell"/>
              <w:jc w:val="center"/>
            </w:pPr>
            <w:proofErr w:type="gramStart"/>
            <w:r w:rsidRPr="00061B1A">
              <w:t>проценты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</w:p>
          <w:p w:rsidR="00AC1A02" w:rsidRPr="009A6EEE" w:rsidRDefault="00AC1A02" w:rsidP="00835272">
            <w:pPr>
              <w:pStyle w:val="ConsPlusCell"/>
              <w:ind w:firstLine="59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 xml:space="preserve">Ко = </w:t>
            </w:r>
            <w:proofErr w:type="spellStart"/>
            <w:r w:rsidRPr="009A6EEE">
              <w:rPr>
                <w:sz w:val="28"/>
                <w:szCs w:val="28"/>
              </w:rPr>
              <w:t>Кф</w:t>
            </w:r>
            <w:proofErr w:type="spellEnd"/>
            <w:r w:rsidRPr="009A6EEE">
              <w:rPr>
                <w:sz w:val="28"/>
                <w:szCs w:val="28"/>
              </w:rPr>
              <w:t xml:space="preserve"> / </w:t>
            </w:r>
            <w:proofErr w:type="spellStart"/>
            <w:r w:rsidRPr="009A6E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* 100%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r>
              <w:t>Ко – количество оповещаемого населения</w:t>
            </w:r>
          </w:p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>
              <w:t>Кф</w:t>
            </w:r>
            <w:proofErr w:type="spellEnd"/>
            <w:r>
              <w:t xml:space="preserve"> – количество оповещаемого населения на 2012 год (</w:t>
            </w:r>
            <w:r w:rsidR="00457B96">
              <w:t>9,613</w:t>
            </w:r>
            <w:r>
              <w:t xml:space="preserve"> тыс.  </w:t>
            </w:r>
            <w:proofErr w:type="gramStart"/>
            <w:r>
              <w:t>человек</w:t>
            </w:r>
            <w:proofErr w:type="gramEnd"/>
            <w:r>
              <w:t>)</w:t>
            </w:r>
          </w:p>
          <w:p w:rsidR="00AC1A02" w:rsidRPr="00061B1A" w:rsidRDefault="00AC1A02" w:rsidP="00457B96">
            <w:pPr>
              <w:autoSpaceDE w:val="0"/>
              <w:autoSpaceDN w:val="0"/>
              <w:adjustRightInd w:val="0"/>
              <w:ind w:firstLine="59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Кн</w:t>
            </w:r>
            <w:proofErr w:type="spellEnd"/>
            <w:r>
              <w:rPr>
                <w:rFonts w:cs="Calibri"/>
              </w:rPr>
              <w:t xml:space="preserve"> – количество населения </w:t>
            </w:r>
            <w:r w:rsidR="00457B96">
              <w:rPr>
                <w:rFonts w:cs="Calibri"/>
              </w:rPr>
              <w:t xml:space="preserve">Горняцкого </w:t>
            </w:r>
            <w:r w:rsidR="00A40B0B">
              <w:rPr>
                <w:rFonts w:cs="Calibri"/>
              </w:rPr>
              <w:t>сельского поселения</w:t>
            </w:r>
            <w:r>
              <w:rPr>
                <w:rFonts w:cs="Calibri"/>
              </w:rPr>
              <w:t xml:space="preserve"> (</w:t>
            </w:r>
            <w:r w:rsidR="00457B96">
              <w:rPr>
                <w:rFonts w:cs="Calibri"/>
              </w:rPr>
              <w:t>9,613</w:t>
            </w:r>
            <w:r>
              <w:rPr>
                <w:rFonts w:cs="Calibri"/>
              </w:rPr>
              <w:t xml:space="preserve"> тыс. человек)</w:t>
            </w:r>
          </w:p>
        </w:tc>
      </w:tr>
    </w:tbl>
    <w:p w:rsidR="001F7957" w:rsidRDefault="001F7957" w:rsidP="00EB5A00">
      <w:pPr>
        <w:ind w:firstLine="1134"/>
        <w:rPr>
          <w:sz w:val="32"/>
        </w:rPr>
      </w:pPr>
    </w:p>
    <w:sectPr w:rsidR="001F7957" w:rsidSect="004F4A78">
      <w:pgSz w:w="16838" w:h="11906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DA" w:rsidRDefault="001F17DA" w:rsidP="004121EB">
      <w:r>
        <w:separator/>
      </w:r>
    </w:p>
  </w:endnote>
  <w:endnote w:type="continuationSeparator" w:id="0">
    <w:p w:rsidR="001F17DA" w:rsidRDefault="001F17DA" w:rsidP="004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DA" w:rsidRDefault="001F17DA" w:rsidP="004121EB">
      <w:r>
        <w:separator/>
      </w:r>
    </w:p>
  </w:footnote>
  <w:footnote w:type="continuationSeparator" w:id="0">
    <w:p w:rsidR="001F17DA" w:rsidRDefault="001F17DA" w:rsidP="0041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197964"/>
    <w:multiLevelType w:val="multilevel"/>
    <w:tmpl w:val="8A8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9">
    <w:nsid w:val="68723003"/>
    <w:multiLevelType w:val="hybridMultilevel"/>
    <w:tmpl w:val="7D0A7658"/>
    <w:lvl w:ilvl="0" w:tplc="DAAC8E1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886317B"/>
    <w:multiLevelType w:val="multilevel"/>
    <w:tmpl w:val="0DC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2BC0"/>
    <w:rsid w:val="0000309A"/>
    <w:rsid w:val="00003F8F"/>
    <w:rsid w:val="000046D4"/>
    <w:rsid w:val="000105C5"/>
    <w:rsid w:val="000260A0"/>
    <w:rsid w:val="00037417"/>
    <w:rsid w:val="0004057C"/>
    <w:rsid w:val="0004639A"/>
    <w:rsid w:val="00051791"/>
    <w:rsid w:val="00052574"/>
    <w:rsid w:val="00052C90"/>
    <w:rsid w:val="000670BF"/>
    <w:rsid w:val="00076F5B"/>
    <w:rsid w:val="000978CE"/>
    <w:rsid w:val="000A34E4"/>
    <w:rsid w:val="000C1F12"/>
    <w:rsid w:val="000C4F70"/>
    <w:rsid w:val="000D583E"/>
    <w:rsid w:val="000D6A8E"/>
    <w:rsid w:val="000E0C81"/>
    <w:rsid w:val="000F1908"/>
    <w:rsid w:val="001071C2"/>
    <w:rsid w:val="001255EC"/>
    <w:rsid w:val="001275FD"/>
    <w:rsid w:val="0013134A"/>
    <w:rsid w:val="0013181B"/>
    <w:rsid w:val="00131B96"/>
    <w:rsid w:val="001345E1"/>
    <w:rsid w:val="0013665D"/>
    <w:rsid w:val="0014395D"/>
    <w:rsid w:val="001528BB"/>
    <w:rsid w:val="00153F0B"/>
    <w:rsid w:val="00154291"/>
    <w:rsid w:val="00161240"/>
    <w:rsid w:val="00170FB6"/>
    <w:rsid w:val="00171A29"/>
    <w:rsid w:val="00191592"/>
    <w:rsid w:val="001929D4"/>
    <w:rsid w:val="00194793"/>
    <w:rsid w:val="001A169F"/>
    <w:rsid w:val="001B4B80"/>
    <w:rsid w:val="001C1A11"/>
    <w:rsid w:val="001D0B07"/>
    <w:rsid w:val="001E0966"/>
    <w:rsid w:val="001E26DE"/>
    <w:rsid w:val="001F17DA"/>
    <w:rsid w:val="001F2710"/>
    <w:rsid w:val="001F3BAD"/>
    <w:rsid w:val="001F7957"/>
    <w:rsid w:val="00201A66"/>
    <w:rsid w:val="00240306"/>
    <w:rsid w:val="00244724"/>
    <w:rsid w:val="0024629D"/>
    <w:rsid w:val="002526F0"/>
    <w:rsid w:val="002603DE"/>
    <w:rsid w:val="00264138"/>
    <w:rsid w:val="00264384"/>
    <w:rsid w:val="00270E58"/>
    <w:rsid w:val="00271E23"/>
    <w:rsid w:val="00273717"/>
    <w:rsid w:val="0027396A"/>
    <w:rsid w:val="00276270"/>
    <w:rsid w:val="00287013"/>
    <w:rsid w:val="00297D74"/>
    <w:rsid w:val="002A3D81"/>
    <w:rsid w:val="002A65A9"/>
    <w:rsid w:val="002B4236"/>
    <w:rsid w:val="002C75E6"/>
    <w:rsid w:val="002D58A8"/>
    <w:rsid w:val="002E6CA6"/>
    <w:rsid w:val="0030338B"/>
    <w:rsid w:val="00313593"/>
    <w:rsid w:val="003246B1"/>
    <w:rsid w:val="0033178A"/>
    <w:rsid w:val="00350646"/>
    <w:rsid w:val="003531AC"/>
    <w:rsid w:val="00363305"/>
    <w:rsid w:val="00363519"/>
    <w:rsid w:val="00371174"/>
    <w:rsid w:val="00371BB3"/>
    <w:rsid w:val="003727B2"/>
    <w:rsid w:val="00377E7B"/>
    <w:rsid w:val="003815D7"/>
    <w:rsid w:val="003A0EFF"/>
    <w:rsid w:val="003A323B"/>
    <w:rsid w:val="003A7695"/>
    <w:rsid w:val="003B5F06"/>
    <w:rsid w:val="003B6ECF"/>
    <w:rsid w:val="003C0DD9"/>
    <w:rsid w:val="003C211C"/>
    <w:rsid w:val="003C7DFF"/>
    <w:rsid w:val="003E073B"/>
    <w:rsid w:val="003E62FE"/>
    <w:rsid w:val="003F14D2"/>
    <w:rsid w:val="003F32BD"/>
    <w:rsid w:val="003F6976"/>
    <w:rsid w:val="004119E3"/>
    <w:rsid w:val="004121EB"/>
    <w:rsid w:val="004304B6"/>
    <w:rsid w:val="00455DC5"/>
    <w:rsid w:val="0045672A"/>
    <w:rsid w:val="00457B96"/>
    <w:rsid w:val="00461214"/>
    <w:rsid w:val="004A0C18"/>
    <w:rsid w:val="004A1232"/>
    <w:rsid w:val="004B18C1"/>
    <w:rsid w:val="004D7978"/>
    <w:rsid w:val="004E2002"/>
    <w:rsid w:val="004F4A78"/>
    <w:rsid w:val="004F5E23"/>
    <w:rsid w:val="0052593C"/>
    <w:rsid w:val="0052630C"/>
    <w:rsid w:val="00533D74"/>
    <w:rsid w:val="005400BA"/>
    <w:rsid w:val="00550794"/>
    <w:rsid w:val="005968CB"/>
    <w:rsid w:val="005A3D78"/>
    <w:rsid w:val="005B091E"/>
    <w:rsid w:val="005B2448"/>
    <w:rsid w:val="005B2E4F"/>
    <w:rsid w:val="005B6EC3"/>
    <w:rsid w:val="005C0236"/>
    <w:rsid w:val="005D1771"/>
    <w:rsid w:val="005E408C"/>
    <w:rsid w:val="005E5191"/>
    <w:rsid w:val="005E599C"/>
    <w:rsid w:val="005F154C"/>
    <w:rsid w:val="005F178C"/>
    <w:rsid w:val="00600CF9"/>
    <w:rsid w:val="006113BB"/>
    <w:rsid w:val="00626553"/>
    <w:rsid w:val="0063320A"/>
    <w:rsid w:val="00635B9A"/>
    <w:rsid w:val="00652220"/>
    <w:rsid w:val="00657FCE"/>
    <w:rsid w:val="0066209C"/>
    <w:rsid w:val="00664BB6"/>
    <w:rsid w:val="00671373"/>
    <w:rsid w:val="00682249"/>
    <w:rsid w:val="00694F33"/>
    <w:rsid w:val="00696CAB"/>
    <w:rsid w:val="006A4092"/>
    <w:rsid w:val="006B2053"/>
    <w:rsid w:val="006B3830"/>
    <w:rsid w:val="006B69D5"/>
    <w:rsid w:val="006C6ADE"/>
    <w:rsid w:val="006C6BDA"/>
    <w:rsid w:val="006D3CFC"/>
    <w:rsid w:val="006D431A"/>
    <w:rsid w:val="006F1847"/>
    <w:rsid w:val="007002AD"/>
    <w:rsid w:val="00702B17"/>
    <w:rsid w:val="00706024"/>
    <w:rsid w:val="00721E11"/>
    <w:rsid w:val="0072647D"/>
    <w:rsid w:val="007311DC"/>
    <w:rsid w:val="00740617"/>
    <w:rsid w:val="00741020"/>
    <w:rsid w:val="00741511"/>
    <w:rsid w:val="007462CF"/>
    <w:rsid w:val="00751843"/>
    <w:rsid w:val="00751E85"/>
    <w:rsid w:val="007573D5"/>
    <w:rsid w:val="00767A2E"/>
    <w:rsid w:val="0077489B"/>
    <w:rsid w:val="00790577"/>
    <w:rsid w:val="007A4AE7"/>
    <w:rsid w:val="007B711B"/>
    <w:rsid w:val="007C06B4"/>
    <w:rsid w:val="007D4D47"/>
    <w:rsid w:val="00803DAC"/>
    <w:rsid w:val="00812A03"/>
    <w:rsid w:val="00813296"/>
    <w:rsid w:val="00824384"/>
    <w:rsid w:val="00827A0B"/>
    <w:rsid w:val="008325B3"/>
    <w:rsid w:val="00835272"/>
    <w:rsid w:val="00842B6E"/>
    <w:rsid w:val="00856034"/>
    <w:rsid w:val="008560AF"/>
    <w:rsid w:val="00856273"/>
    <w:rsid w:val="00862DAA"/>
    <w:rsid w:val="00865067"/>
    <w:rsid w:val="00875EA4"/>
    <w:rsid w:val="008779EE"/>
    <w:rsid w:val="00896753"/>
    <w:rsid w:val="008A1718"/>
    <w:rsid w:val="008A370B"/>
    <w:rsid w:val="008A5AC6"/>
    <w:rsid w:val="008B6514"/>
    <w:rsid w:val="008C063C"/>
    <w:rsid w:val="008C2237"/>
    <w:rsid w:val="008D495F"/>
    <w:rsid w:val="008D5FAD"/>
    <w:rsid w:val="008E566B"/>
    <w:rsid w:val="00907DE1"/>
    <w:rsid w:val="009250F4"/>
    <w:rsid w:val="00926C2B"/>
    <w:rsid w:val="00927F49"/>
    <w:rsid w:val="00933ECA"/>
    <w:rsid w:val="009343E1"/>
    <w:rsid w:val="00956B2B"/>
    <w:rsid w:val="00974977"/>
    <w:rsid w:val="0099336B"/>
    <w:rsid w:val="009A0899"/>
    <w:rsid w:val="009A6BB7"/>
    <w:rsid w:val="009B2AA3"/>
    <w:rsid w:val="009B2DCA"/>
    <w:rsid w:val="009C617C"/>
    <w:rsid w:val="009C6C10"/>
    <w:rsid w:val="009D5268"/>
    <w:rsid w:val="009F01B8"/>
    <w:rsid w:val="009F47F4"/>
    <w:rsid w:val="00A00646"/>
    <w:rsid w:val="00A1365C"/>
    <w:rsid w:val="00A15EA0"/>
    <w:rsid w:val="00A23F34"/>
    <w:rsid w:val="00A24DA6"/>
    <w:rsid w:val="00A26F4C"/>
    <w:rsid w:val="00A40B0B"/>
    <w:rsid w:val="00A4386A"/>
    <w:rsid w:val="00A46A89"/>
    <w:rsid w:val="00A53DCD"/>
    <w:rsid w:val="00A55902"/>
    <w:rsid w:val="00A7065A"/>
    <w:rsid w:val="00A70BB0"/>
    <w:rsid w:val="00A72989"/>
    <w:rsid w:val="00A742C9"/>
    <w:rsid w:val="00A80B12"/>
    <w:rsid w:val="00A83AE3"/>
    <w:rsid w:val="00A94056"/>
    <w:rsid w:val="00A95A72"/>
    <w:rsid w:val="00AA6D78"/>
    <w:rsid w:val="00AB343C"/>
    <w:rsid w:val="00AC1A02"/>
    <w:rsid w:val="00B04362"/>
    <w:rsid w:val="00B06700"/>
    <w:rsid w:val="00B10977"/>
    <w:rsid w:val="00B1294C"/>
    <w:rsid w:val="00B14021"/>
    <w:rsid w:val="00B17F21"/>
    <w:rsid w:val="00B2028B"/>
    <w:rsid w:val="00B24D0F"/>
    <w:rsid w:val="00B25374"/>
    <w:rsid w:val="00B33DC7"/>
    <w:rsid w:val="00B4181B"/>
    <w:rsid w:val="00B42F72"/>
    <w:rsid w:val="00B5294A"/>
    <w:rsid w:val="00B5525F"/>
    <w:rsid w:val="00B56147"/>
    <w:rsid w:val="00B65819"/>
    <w:rsid w:val="00B75F54"/>
    <w:rsid w:val="00B939C0"/>
    <w:rsid w:val="00BB77DD"/>
    <w:rsid w:val="00BC0789"/>
    <w:rsid w:val="00BC612A"/>
    <w:rsid w:val="00BC6375"/>
    <w:rsid w:val="00BC6977"/>
    <w:rsid w:val="00BD0BCA"/>
    <w:rsid w:val="00BD1C1A"/>
    <w:rsid w:val="00BD7319"/>
    <w:rsid w:val="00BE7110"/>
    <w:rsid w:val="00C00C41"/>
    <w:rsid w:val="00C02F06"/>
    <w:rsid w:val="00C03284"/>
    <w:rsid w:val="00C04D55"/>
    <w:rsid w:val="00C05A1C"/>
    <w:rsid w:val="00C06B8B"/>
    <w:rsid w:val="00C10A23"/>
    <w:rsid w:val="00C16A2B"/>
    <w:rsid w:val="00C46ABD"/>
    <w:rsid w:val="00C52784"/>
    <w:rsid w:val="00C722B1"/>
    <w:rsid w:val="00C77B79"/>
    <w:rsid w:val="00C80459"/>
    <w:rsid w:val="00C81D02"/>
    <w:rsid w:val="00C862BF"/>
    <w:rsid w:val="00C93AF1"/>
    <w:rsid w:val="00C9742B"/>
    <w:rsid w:val="00CA1D7D"/>
    <w:rsid w:val="00CA480E"/>
    <w:rsid w:val="00CA7B19"/>
    <w:rsid w:val="00CA7DC4"/>
    <w:rsid w:val="00CB2F5F"/>
    <w:rsid w:val="00CB7237"/>
    <w:rsid w:val="00CC124C"/>
    <w:rsid w:val="00CE00CD"/>
    <w:rsid w:val="00CE7C0B"/>
    <w:rsid w:val="00CF5298"/>
    <w:rsid w:val="00D01010"/>
    <w:rsid w:val="00D04F5D"/>
    <w:rsid w:val="00D06D8D"/>
    <w:rsid w:val="00D0767C"/>
    <w:rsid w:val="00D14A6D"/>
    <w:rsid w:val="00D17A0A"/>
    <w:rsid w:val="00D237D3"/>
    <w:rsid w:val="00D23A78"/>
    <w:rsid w:val="00D3247B"/>
    <w:rsid w:val="00D37B35"/>
    <w:rsid w:val="00D57CCF"/>
    <w:rsid w:val="00D613E1"/>
    <w:rsid w:val="00D7363F"/>
    <w:rsid w:val="00D8479F"/>
    <w:rsid w:val="00D9472C"/>
    <w:rsid w:val="00DA1E72"/>
    <w:rsid w:val="00DA2743"/>
    <w:rsid w:val="00DA3B18"/>
    <w:rsid w:val="00DA5151"/>
    <w:rsid w:val="00DB2082"/>
    <w:rsid w:val="00DB34DA"/>
    <w:rsid w:val="00DB604E"/>
    <w:rsid w:val="00DB7959"/>
    <w:rsid w:val="00DC0295"/>
    <w:rsid w:val="00DC3C89"/>
    <w:rsid w:val="00DC4AE2"/>
    <w:rsid w:val="00DC5329"/>
    <w:rsid w:val="00DC663A"/>
    <w:rsid w:val="00DC742C"/>
    <w:rsid w:val="00DD4664"/>
    <w:rsid w:val="00DD7542"/>
    <w:rsid w:val="00DE427C"/>
    <w:rsid w:val="00DE7F15"/>
    <w:rsid w:val="00E161B6"/>
    <w:rsid w:val="00E24645"/>
    <w:rsid w:val="00E46899"/>
    <w:rsid w:val="00E46EAB"/>
    <w:rsid w:val="00E51143"/>
    <w:rsid w:val="00E70A9E"/>
    <w:rsid w:val="00EB5A00"/>
    <w:rsid w:val="00EB762A"/>
    <w:rsid w:val="00ED1BEF"/>
    <w:rsid w:val="00ED29DB"/>
    <w:rsid w:val="00ED3667"/>
    <w:rsid w:val="00EE1023"/>
    <w:rsid w:val="00EE19BE"/>
    <w:rsid w:val="00F24F6F"/>
    <w:rsid w:val="00F405DA"/>
    <w:rsid w:val="00F41569"/>
    <w:rsid w:val="00F56EAA"/>
    <w:rsid w:val="00F61EEB"/>
    <w:rsid w:val="00F75DDB"/>
    <w:rsid w:val="00F85CA0"/>
    <w:rsid w:val="00F916BF"/>
    <w:rsid w:val="00FB1F64"/>
    <w:rsid w:val="00FB55A7"/>
    <w:rsid w:val="00FC0D48"/>
    <w:rsid w:val="00FC52B8"/>
    <w:rsid w:val="00FD565F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392361-DDF3-4F19-87F6-D0550A27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99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9343E1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6E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343E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27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1275FD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1275F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rsid w:val="001275FD"/>
    <w:rPr>
      <w:rFonts w:ascii="Calibri" w:hAnsi="Calibri" w:cs="Calibri"/>
      <w:sz w:val="22"/>
      <w:szCs w:val="22"/>
    </w:rPr>
  </w:style>
  <w:style w:type="table" w:styleId="7">
    <w:name w:val="Table Grid 7"/>
    <w:basedOn w:val="a1"/>
    <w:uiPriority w:val="99"/>
    <w:rsid w:val="001275FD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1275F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275FD"/>
    <w:rPr>
      <w:rFonts w:ascii="Calibri" w:hAnsi="Calibri" w:cs="Calibri"/>
      <w:sz w:val="16"/>
      <w:szCs w:val="16"/>
    </w:rPr>
  </w:style>
  <w:style w:type="paragraph" w:styleId="a9">
    <w:name w:val="No Spacing"/>
    <w:uiPriority w:val="1"/>
    <w:qFormat/>
    <w:rsid w:val="001275FD"/>
    <w:rPr>
      <w:sz w:val="24"/>
      <w:szCs w:val="24"/>
    </w:rPr>
  </w:style>
  <w:style w:type="paragraph" w:customStyle="1" w:styleId="ConsPlusNonformat">
    <w:name w:val="ConsPlusNonformat"/>
    <w:uiPriority w:val="99"/>
    <w:rsid w:val="00F75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5D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Основной текст 21"/>
    <w:basedOn w:val="a"/>
    <w:rsid w:val="009343E1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343E1"/>
    <w:pPr>
      <w:ind w:firstLine="720"/>
    </w:pPr>
    <w:rPr>
      <w:szCs w:val="20"/>
    </w:rPr>
  </w:style>
  <w:style w:type="paragraph" w:styleId="aa">
    <w:name w:val="footer"/>
    <w:basedOn w:val="a"/>
    <w:rsid w:val="009343E1"/>
    <w:pPr>
      <w:tabs>
        <w:tab w:val="center" w:pos="4677"/>
        <w:tab w:val="right" w:pos="9355"/>
      </w:tabs>
    </w:pPr>
  </w:style>
  <w:style w:type="character" w:customStyle="1" w:styleId="Absatz-Standardschriftart">
    <w:name w:val="Absatz-Standardschriftart"/>
    <w:rsid w:val="009343E1"/>
  </w:style>
  <w:style w:type="character" w:customStyle="1" w:styleId="WW-Absatz-Standardschriftart">
    <w:name w:val="WW-Absatz-Standardschriftart"/>
    <w:rsid w:val="009343E1"/>
  </w:style>
  <w:style w:type="character" w:customStyle="1" w:styleId="WW-Absatz-Standardschriftart1">
    <w:name w:val="WW-Absatz-Standardschriftart1"/>
    <w:rsid w:val="009343E1"/>
  </w:style>
  <w:style w:type="character" w:customStyle="1" w:styleId="WW-Absatz-Standardschriftart11">
    <w:name w:val="WW-Absatz-Standardschriftart11"/>
    <w:rsid w:val="009343E1"/>
  </w:style>
  <w:style w:type="character" w:customStyle="1" w:styleId="WW-Absatz-Standardschriftart111">
    <w:name w:val="WW-Absatz-Standardschriftart111"/>
    <w:rsid w:val="009343E1"/>
  </w:style>
  <w:style w:type="character" w:customStyle="1" w:styleId="WW-Absatz-Standardschriftart1111">
    <w:name w:val="WW-Absatz-Standardschriftart1111"/>
    <w:rsid w:val="009343E1"/>
  </w:style>
  <w:style w:type="character" w:customStyle="1" w:styleId="WW-Absatz-Standardschriftart11111">
    <w:name w:val="WW-Absatz-Standardschriftart11111"/>
    <w:rsid w:val="009343E1"/>
  </w:style>
  <w:style w:type="character" w:customStyle="1" w:styleId="WW-Absatz-Standardschriftart111111">
    <w:name w:val="WW-Absatz-Standardschriftart111111"/>
    <w:rsid w:val="009343E1"/>
  </w:style>
  <w:style w:type="character" w:customStyle="1" w:styleId="WW-Absatz-Standardschriftart1111111">
    <w:name w:val="WW-Absatz-Standardschriftart1111111"/>
    <w:rsid w:val="009343E1"/>
  </w:style>
  <w:style w:type="character" w:customStyle="1" w:styleId="WW-Absatz-Standardschriftart11111111">
    <w:name w:val="WW-Absatz-Standardschriftart11111111"/>
    <w:rsid w:val="009343E1"/>
  </w:style>
  <w:style w:type="character" w:customStyle="1" w:styleId="WW-Absatz-Standardschriftart111111111">
    <w:name w:val="WW-Absatz-Standardschriftart111111111"/>
    <w:rsid w:val="009343E1"/>
  </w:style>
  <w:style w:type="character" w:customStyle="1" w:styleId="WW-Absatz-Standardschriftart1111111111">
    <w:name w:val="WW-Absatz-Standardschriftart1111111111"/>
    <w:rsid w:val="009343E1"/>
  </w:style>
  <w:style w:type="character" w:customStyle="1" w:styleId="WW-Absatz-Standardschriftart11111111111">
    <w:name w:val="WW-Absatz-Standardschriftart11111111111"/>
    <w:rsid w:val="009343E1"/>
  </w:style>
  <w:style w:type="character" w:customStyle="1" w:styleId="WW-Absatz-Standardschriftart111111111111">
    <w:name w:val="WW-Absatz-Standardschriftart111111111111"/>
    <w:rsid w:val="009343E1"/>
  </w:style>
  <w:style w:type="character" w:customStyle="1" w:styleId="WW-Absatz-Standardschriftart1111111111111">
    <w:name w:val="WW-Absatz-Standardschriftart1111111111111"/>
    <w:rsid w:val="009343E1"/>
  </w:style>
  <w:style w:type="character" w:customStyle="1" w:styleId="WW-Absatz-Standardschriftart11111111111111">
    <w:name w:val="WW-Absatz-Standardschriftart11111111111111"/>
    <w:rsid w:val="009343E1"/>
  </w:style>
  <w:style w:type="character" w:customStyle="1" w:styleId="WW-Absatz-Standardschriftart111111111111111">
    <w:name w:val="WW-Absatz-Standardschriftart111111111111111"/>
    <w:rsid w:val="009343E1"/>
  </w:style>
  <w:style w:type="character" w:customStyle="1" w:styleId="33">
    <w:name w:val="Основной шрифт абзаца3"/>
    <w:rsid w:val="009343E1"/>
  </w:style>
  <w:style w:type="character" w:customStyle="1" w:styleId="WW-Absatz-Standardschriftart1111111111111111">
    <w:name w:val="WW-Absatz-Standardschriftart1111111111111111"/>
    <w:rsid w:val="009343E1"/>
  </w:style>
  <w:style w:type="character" w:customStyle="1" w:styleId="WW-Absatz-Standardschriftart11111111111111111">
    <w:name w:val="WW-Absatz-Standardschriftart11111111111111111"/>
    <w:rsid w:val="009343E1"/>
  </w:style>
  <w:style w:type="character" w:customStyle="1" w:styleId="WW-Absatz-Standardschriftart111111111111111111">
    <w:name w:val="WW-Absatz-Standardschriftart111111111111111111"/>
    <w:rsid w:val="009343E1"/>
  </w:style>
  <w:style w:type="character" w:customStyle="1" w:styleId="WW-Absatz-Standardschriftart1111111111111111111">
    <w:name w:val="WW-Absatz-Standardschriftart1111111111111111111"/>
    <w:rsid w:val="009343E1"/>
  </w:style>
  <w:style w:type="character" w:customStyle="1" w:styleId="WW-Absatz-Standardschriftart11111111111111111111">
    <w:name w:val="WW-Absatz-Standardschriftart11111111111111111111"/>
    <w:rsid w:val="009343E1"/>
  </w:style>
  <w:style w:type="character" w:customStyle="1" w:styleId="WW-Absatz-Standardschriftart111111111111111111111">
    <w:name w:val="WW-Absatz-Standardschriftart111111111111111111111"/>
    <w:rsid w:val="009343E1"/>
  </w:style>
  <w:style w:type="character" w:customStyle="1" w:styleId="WW-Absatz-Standardschriftart1111111111111111111111">
    <w:name w:val="WW-Absatz-Standardschriftart1111111111111111111111"/>
    <w:rsid w:val="009343E1"/>
  </w:style>
  <w:style w:type="character" w:customStyle="1" w:styleId="20">
    <w:name w:val="Основной шрифт абзаца2"/>
    <w:rsid w:val="009343E1"/>
  </w:style>
  <w:style w:type="character" w:customStyle="1" w:styleId="11">
    <w:name w:val="Основной шрифт абзаца1"/>
    <w:rsid w:val="009343E1"/>
  </w:style>
  <w:style w:type="character" w:customStyle="1" w:styleId="ab">
    <w:name w:val="Схема документа Знак"/>
    <w:rsid w:val="009343E1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343E1"/>
    <w:rPr>
      <w:rFonts w:ascii="Courier New" w:hAnsi="Courier New" w:cs="Courier New"/>
    </w:rPr>
  </w:style>
  <w:style w:type="character" w:customStyle="1" w:styleId="40">
    <w:name w:val="Заголовок 4 Знак"/>
    <w:rsid w:val="009343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c">
    <w:name w:val="Маркеры списка"/>
    <w:rsid w:val="009343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343E1"/>
  </w:style>
  <w:style w:type="character" w:customStyle="1" w:styleId="WW-Absatz-Standardschriftart111111111111111111111111">
    <w:name w:val="WW-Absatz-Standardschriftart111111111111111111111111"/>
    <w:rsid w:val="009343E1"/>
  </w:style>
  <w:style w:type="character" w:customStyle="1" w:styleId="WW-Absatz-Standardschriftart1111111111111111111111111">
    <w:name w:val="WW-Absatz-Standardschriftart1111111111111111111111111"/>
    <w:rsid w:val="009343E1"/>
  </w:style>
  <w:style w:type="character" w:customStyle="1" w:styleId="WW-Absatz-Standardschriftart11111111111111111111111111">
    <w:name w:val="WW-Absatz-Standardschriftart11111111111111111111111111"/>
    <w:rsid w:val="009343E1"/>
  </w:style>
  <w:style w:type="character" w:customStyle="1" w:styleId="WW-Absatz-Standardschriftart111111111111111111111111111">
    <w:name w:val="WW-Absatz-Standardschriftart111111111111111111111111111"/>
    <w:rsid w:val="009343E1"/>
  </w:style>
  <w:style w:type="character" w:customStyle="1" w:styleId="WW-Absatz-Standardschriftart1111111111111111111111111111">
    <w:name w:val="WW-Absatz-Standardschriftart1111111111111111111111111111"/>
    <w:rsid w:val="009343E1"/>
  </w:style>
  <w:style w:type="character" w:customStyle="1" w:styleId="WW-Absatz-Standardschriftart11111111111111111111111111111">
    <w:name w:val="WW-Absatz-Standardschriftart11111111111111111111111111111"/>
    <w:rsid w:val="009343E1"/>
  </w:style>
  <w:style w:type="character" w:customStyle="1" w:styleId="WW-Absatz-Standardschriftart111111111111111111111111111111">
    <w:name w:val="WW-Absatz-Standardschriftart111111111111111111111111111111"/>
    <w:rsid w:val="009343E1"/>
  </w:style>
  <w:style w:type="character" w:customStyle="1" w:styleId="WW-Absatz-Standardschriftart1111111111111111111111111111111">
    <w:name w:val="WW-Absatz-Standardschriftart1111111111111111111111111111111"/>
    <w:rsid w:val="009343E1"/>
  </w:style>
  <w:style w:type="character" w:customStyle="1" w:styleId="WW-Absatz-Standardschriftart11111111111111111111111111111111">
    <w:name w:val="WW-Absatz-Standardschriftart11111111111111111111111111111111"/>
    <w:rsid w:val="009343E1"/>
  </w:style>
  <w:style w:type="character" w:customStyle="1" w:styleId="WW-Absatz-Standardschriftart111111111111111111111111111111111">
    <w:name w:val="WW-Absatz-Standardschriftart111111111111111111111111111111111"/>
    <w:rsid w:val="009343E1"/>
  </w:style>
  <w:style w:type="character" w:customStyle="1" w:styleId="WW-Absatz-Standardschriftart1111111111111111111111111111111111">
    <w:name w:val="WW-Absatz-Standardschriftart1111111111111111111111111111111111"/>
    <w:rsid w:val="009343E1"/>
  </w:style>
  <w:style w:type="character" w:customStyle="1" w:styleId="WW-Absatz-Standardschriftart11111111111111111111111111111111111">
    <w:name w:val="WW-Absatz-Standardschriftart11111111111111111111111111111111111"/>
    <w:rsid w:val="009343E1"/>
  </w:style>
  <w:style w:type="character" w:customStyle="1" w:styleId="WW-Absatz-Standardschriftart111111111111111111111111111111111111">
    <w:name w:val="WW-Absatz-Standardschriftart111111111111111111111111111111111111"/>
    <w:rsid w:val="009343E1"/>
  </w:style>
  <w:style w:type="character" w:customStyle="1" w:styleId="WW-Absatz-Standardschriftart1111111111111111111111111111111111111">
    <w:name w:val="WW-Absatz-Standardschriftart1111111111111111111111111111111111111"/>
    <w:rsid w:val="009343E1"/>
  </w:style>
  <w:style w:type="character" w:customStyle="1" w:styleId="WW-Absatz-Standardschriftart11111111111111111111111111111111111111">
    <w:name w:val="WW-Absatz-Standardschriftart11111111111111111111111111111111111111"/>
    <w:rsid w:val="009343E1"/>
  </w:style>
  <w:style w:type="character" w:customStyle="1" w:styleId="WW-Absatz-Standardschriftart111111111111111111111111111111111111111">
    <w:name w:val="WW-Absatz-Standardschriftart111111111111111111111111111111111111111"/>
    <w:rsid w:val="009343E1"/>
  </w:style>
  <w:style w:type="character" w:customStyle="1" w:styleId="WW-Absatz-Standardschriftart1111111111111111111111111111111111111111">
    <w:name w:val="WW-Absatz-Standardschriftart1111111111111111111111111111111111111111"/>
    <w:rsid w:val="009343E1"/>
  </w:style>
  <w:style w:type="character" w:customStyle="1" w:styleId="WW-Absatz-Standardschriftart11111111111111111111111111111111111111111">
    <w:name w:val="WW-Absatz-Standardschriftart11111111111111111111111111111111111111111"/>
    <w:rsid w:val="009343E1"/>
  </w:style>
  <w:style w:type="character" w:customStyle="1" w:styleId="WW-Absatz-Standardschriftart111111111111111111111111111111111111111111">
    <w:name w:val="WW-Absatz-Standardschriftart111111111111111111111111111111111111111111"/>
    <w:rsid w:val="009343E1"/>
  </w:style>
  <w:style w:type="paragraph" w:customStyle="1" w:styleId="ad">
    <w:name w:val="Заголовок"/>
    <w:basedOn w:val="a"/>
    <w:next w:val="ae"/>
    <w:rsid w:val="009343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rsid w:val="009343E1"/>
    <w:pPr>
      <w:suppressAutoHyphens/>
      <w:spacing w:after="120"/>
    </w:pPr>
    <w:rPr>
      <w:lang w:eastAsia="ar-SA"/>
    </w:rPr>
  </w:style>
  <w:style w:type="paragraph" w:styleId="af">
    <w:name w:val="List"/>
    <w:basedOn w:val="ae"/>
    <w:rsid w:val="009343E1"/>
    <w:rPr>
      <w:rFonts w:cs="Tahoma"/>
    </w:rPr>
  </w:style>
  <w:style w:type="paragraph" w:customStyle="1" w:styleId="34">
    <w:name w:val="Название3"/>
    <w:basedOn w:val="a"/>
    <w:rsid w:val="009343E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5">
    <w:name w:val="Указатель3"/>
    <w:basedOn w:val="a"/>
    <w:rsid w:val="009343E1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Title"/>
    <w:basedOn w:val="ad"/>
    <w:next w:val="af1"/>
    <w:qFormat/>
    <w:rsid w:val="009343E1"/>
  </w:style>
  <w:style w:type="paragraph" w:styleId="af1">
    <w:name w:val="Subtitle"/>
    <w:basedOn w:val="ad"/>
    <w:next w:val="ae"/>
    <w:qFormat/>
    <w:rsid w:val="009343E1"/>
    <w:pPr>
      <w:jc w:val="center"/>
    </w:pPr>
    <w:rPr>
      <w:i/>
      <w:iCs/>
    </w:rPr>
  </w:style>
  <w:style w:type="paragraph" w:customStyle="1" w:styleId="22">
    <w:name w:val="Название2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 объекта1"/>
    <w:basedOn w:val="a"/>
    <w:next w:val="a"/>
    <w:rsid w:val="009343E1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af2">
    <w:name w:val="Содержимое таблицы"/>
    <w:basedOn w:val="a"/>
    <w:rsid w:val="009343E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9343E1"/>
    <w:pPr>
      <w:jc w:val="center"/>
    </w:pPr>
    <w:rPr>
      <w:b/>
      <w:bCs/>
    </w:rPr>
  </w:style>
  <w:style w:type="paragraph" w:customStyle="1" w:styleId="15">
    <w:name w:val="Схема документа1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0">
    <w:name w:val="HTML Preformatted"/>
    <w:basedOn w:val="a"/>
    <w:rsid w:val="0093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343E1"/>
    <w:pPr>
      <w:suppressAutoHyphens/>
      <w:autoSpaceDE w:val="0"/>
      <w:ind w:firstLine="540"/>
      <w:jc w:val="both"/>
    </w:pPr>
    <w:rPr>
      <w:lang w:eastAsia="ar-SA"/>
    </w:rPr>
  </w:style>
  <w:style w:type="paragraph" w:customStyle="1" w:styleId="TableContents">
    <w:name w:val="Table Contents"/>
    <w:basedOn w:val="a"/>
    <w:rsid w:val="009343E1"/>
    <w:pPr>
      <w:widowControl w:val="0"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16">
    <w:name w:val="Верхний колонтитул1"/>
    <w:basedOn w:val="a"/>
    <w:rsid w:val="009343E1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17">
    <w:name w:val="Знак1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af4">
    <w:name w:val="Balloon Text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5">
    <w:name w:val="Знак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9343E1"/>
    <w:pPr>
      <w:widowControl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18">
    <w:name w:val="Стиль1"/>
    <w:rsid w:val="009343E1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f6">
    <w:name w:val="Знак Знак Знак Знак"/>
    <w:basedOn w:val="a"/>
    <w:rsid w:val="00611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105C5"/>
    <w:rPr>
      <w:sz w:val="44"/>
    </w:rPr>
  </w:style>
  <w:style w:type="paragraph" w:styleId="af7">
    <w:name w:val="Normal (Web)"/>
    <w:basedOn w:val="a"/>
    <w:uiPriority w:val="99"/>
    <w:unhideWhenUsed/>
    <w:rsid w:val="007406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40617"/>
  </w:style>
  <w:style w:type="character" w:styleId="af8">
    <w:name w:val="Hyperlink"/>
    <w:uiPriority w:val="99"/>
    <w:unhideWhenUsed/>
    <w:rsid w:val="000D6A8E"/>
    <w:rPr>
      <w:color w:val="0000FF"/>
      <w:u w:val="single"/>
    </w:rPr>
  </w:style>
  <w:style w:type="paragraph" w:customStyle="1" w:styleId="41">
    <w:name w:val="Знак Знак4"/>
    <w:basedOn w:val="a"/>
    <w:rsid w:val="006620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1A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B6EC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E22B-2BB5-4B4C-B780-D2A99CBE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30</Pages>
  <Words>6815</Words>
  <Characters>50640</Characters>
  <Application>Microsoft Office Word</Application>
  <DocSecurity>0</DocSecurity>
  <Lines>2532</Lines>
  <Paragraphs>1126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56329</CharactersWithSpaces>
  <SharedDoc>false</SharedDoc>
  <HLinks>
    <vt:vector size="12" baseType="variant"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pril2</vt:lpwstr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16</cp:revision>
  <cp:lastPrinted>2018-07-16T17:12:00Z</cp:lastPrinted>
  <dcterms:created xsi:type="dcterms:W3CDTF">2013-10-14T11:41:00Z</dcterms:created>
  <dcterms:modified xsi:type="dcterms:W3CDTF">2018-07-16T17:12:00Z</dcterms:modified>
</cp:coreProperties>
</file>