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68AA0" w14:textId="06DB4F81" w:rsidR="001906AA" w:rsidRPr="001906AA" w:rsidRDefault="001906AA" w:rsidP="00AA0C34">
      <w:pPr>
        <w:suppressAutoHyphens/>
        <w:rPr>
          <w:sz w:val="28"/>
          <w:szCs w:val="28"/>
        </w:rPr>
      </w:pPr>
      <w:r>
        <w:rPr>
          <w:rFonts w:eastAsia="Times New Roman"/>
          <w:sz w:val="24"/>
          <w:szCs w:val="24"/>
          <w:lang w:eastAsia="ar-SA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      </w:t>
      </w:r>
      <w:r w:rsidRPr="001906AA">
        <w:rPr>
          <w:sz w:val="28"/>
          <w:szCs w:val="28"/>
        </w:rPr>
        <w:t>В Ростовской области санитарно-эпидемиологическая обстановка, связанная с заболеваемостью клещевыми инфекциями характеризуется как напряженная. За последние 5 лет отмечен рост числа случаев природно-очаговых инфекций в 1,5 раза — 94 случая, по сравнению с 2013 годом (65 случаев).</w:t>
      </w:r>
    </w:p>
    <w:p w14:paraId="0170D885" w14:textId="71692942" w:rsidR="001906AA" w:rsidRPr="001906AA" w:rsidRDefault="001906AA" w:rsidP="001906AA">
      <w:pPr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06AA">
        <w:rPr>
          <w:sz w:val="28"/>
          <w:szCs w:val="28"/>
        </w:rPr>
        <w:t xml:space="preserve">Эпидемическая ситуация по инфекциям, передающимся клещами в 2017 г., несмотря на снижение заболеваемости КГЛ в 1,5 раза в сравнении с 2016 г., продолжает оставаться напряженной за счет активной циркуляции возбудителя КГЛ на территориях области (доля зараженных иксодовых клещей вирусом ККГЛ в 2017 г. составила 18,5 </w:t>
      </w:r>
      <w:r w:rsidRPr="001906AA">
        <w:rPr>
          <w:sz w:val="28"/>
          <w:szCs w:val="28"/>
          <w:vertAlign w:val="superscript"/>
        </w:rPr>
        <w:t>0</w:t>
      </w:r>
      <w:r w:rsidRPr="001906AA">
        <w:rPr>
          <w:sz w:val="28"/>
          <w:szCs w:val="28"/>
        </w:rPr>
        <w:t>/0 от числа исследованных проб).</w:t>
      </w:r>
    </w:p>
    <w:p w14:paraId="612F293A" w14:textId="1BA81B8B" w:rsidR="001906AA" w:rsidRPr="001906AA" w:rsidRDefault="001906AA" w:rsidP="001906AA">
      <w:pPr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06AA">
        <w:rPr>
          <w:sz w:val="28"/>
          <w:szCs w:val="28"/>
        </w:rPr>
        <w:t>Зарегистрировано 38 случаев заболевания КГЛ на 17 административных территориях из них 2 — с летальным исходом (</w:t>
      </w:r>
      <w:proofErr w:type="spellStart"/>
      <w:r w:rsidRPr="001906AA">
        <w:rPr>
          <w:sz w:val="28"/>
          <w:szCs w:val="28"/>
        </w:rPr>
        <w:t>Дубовский</w:t>
      </w:r>
      <w:proofErr w:type="spellEnd"/>
      <w:r w:rsidRPr="001906AA">
        <w:rPr>
          <w:sz w:val="28"/>
          <w:szCs w:val="28"/>
        </w:rPr>
        <w:t xml:space="preserve"> и </w:t>
      </w:r>
      <w:proofErr w:type="spellStart"/>
      <w:r w:rsidRPr="001906AA">
        <w:rPr>
          <w:sz w:val="28"/>
          <w:szCs w:val="28"/>
        </w:rPr>
        <w:t>Белокалитвинский</w:t>
      </w:r>
      <w:proofErr w:type="spellEnd"/>
      <w:r w:rsidRPr="001906AA">
        <w:rPr>
          <w:sz w:val="28"/>
          <w:szCs w:val="28"/>
        </w:rPr>
        <w:t xml:space="preserve"> районы). В большинстве случаев инфицирование происходило при укусах клещами 52,6 </w:t>
      </w:r>
      <w:r w:rsidRPr="001906AA">
        <w:rPr>
          <w:sz w:val="28"/>
          <w:szCs w:val="28"/>
          <w:vertAlign w:val="superscript"/>
        </w:rPr>
        <w:t>0</w:t>
      </w:r>
      <w:r w:rsidRPr="001906AA">
        <w:rPr>
          <w:sz w:val="28"/>
          <w:szCs w:val="28"/>
        </w:rPr>
        <w:t>/6; высокий риск заражения отмечался в результате ухода за сельскохозяйственными животными — З 1,6 %.</w:t>
      </w:r>
    </w:p>
    <w:p w14:paraId="694D8EC6" w14:textId="78831785" w:rsidR="001906AA" w:rsidRPr="001906AA" w:rsidRDefault="001906AA" w:rsidP="001906AA">
      <w:pPr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906AA">
        <w:rPr>
          <w:sz w:val="28"/>
          <w:szCs w:val="28"/>
        </w:rPr>
        <w:t xml:space="preserve">В 2017 году зарегистрировано 34 случая заболевания ИКБ (показатель заболеваемости 0,8 на 100 тыс. населения), что в 1,4 раза превышает показатели 2016 года. Наибольшее число заболевших зарегистрировано в г. </w:t>
      </w:r>
      <w:proofErr w:type="spellStart"/>
      <w:r w:rsidRPr="001906AA">
        <w:rPr>
          <w:sz w:val="28"/>
          <w:szCs w:val="28"/>
        </w:rPr>
        <w:t>Ростове</w:t>
      </w:r>
      <w:proofErr w:type="spellEnd"/>
      <w:r w:rsidRPr="001906AA">
        <w:rPr>
          <w:sz w:val="28"/>
          <w:szCs w:val="28"/>
        </w:rPr>
        <w:t>-на-Дону (24 случая).</w:t>
      </w:r>
    </w:p>
    <w:p w14:paraId="5F6B2090" w14:textId="64BFCB22" w:rsidR="001906AA" w:rsidRPr="001906AA" w:rsidRDefault="001906AA" w:rsidP="001906AA">
      <w:pPr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906AA">
        <w:rPr>
          <w:sz w:val="28"/>
          <w:szCs w:val="28"/>
        </w:rPr>
        <w:t xml:space="preserve">При исследовании клещей из объектов окружающей среды методом ПЦР на ряде территорий (Республика Бурятии, Кировская, Ивановская, Тульская области), включая Ростовскую область, зарегистрировано наибольшее количество положительных находок </w:t>
      </w:r>
      <w:proofErr w:type="spellStart"/>
      <w:r w:rsidRPr="001906AA">
        <w:rPr>
          <w:sz w:val="28"/>
          <w:szCs w:val="28"/>
        </w:rPr>
        <w:t>боррелий</w:t>
      </w:r>
      <w:proofErr w:type="spellEnd"/>
      <w:r w:rsidRPr="001906AA">
        <w:rPr>
          <w:sz w:val="28"/>
          <w:szCs w:val="28"/>
        </w:rPr>
        <w:t xml:space="preserve"> (39, 21%).</w:t>
      </w:r>
    </w:p>
    <w:p w14:paraId="2BCD1DF7" w14:textId="295675A3" w:rsidR="001906AA" w:rsidRPr="001906AA" w:rsidRDefault="001906AA" w:rsidP="001906AA">
      <w:pPr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906AA">
        <w:rPr>
          <w:sz w:val="28"/>
          <w:szCs w:val="28"/>
        </w:rPr>
        <w:t xml:space="preserve">Группами риска по заболеваемости инфекциями, передающимися иксодовыми клещами, являются жители городской и сельской местности, посещающие природные биотопы или проживающие в </w:t>
      </w:r>
      <w:proofErr w:type="spellStart"/>
      <w:r w:rsidRPr="001906AA">
        <w:rPr>
          <w:sz w:val="28"/>
          <w:szCs w:val="28"/>
        </w:rPr>
        <w:t>антропургических</w:t>
      </w:r>
      <w:proofErr w:type="spellEnd"/>
      <w:r w:rsidRPr="001906AA">
        <w:rPr>
          <w:sz w:val="28"/>
          <w:szCs w:val="28"/>
        </w:rPr>
        <w:t xml:space="preserve"> очагах.</w:t>
      </w:r>
    </w:p>
    <w:p w14:paraId="7703448D" w14:textId="60802536" w:rsidR="001906AA" w:rsidRPr="001906AA" w:rsidRDefault="001906AA" w:rsidP="001906AA">
      <w:pPr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906AA">
        <w:rPr>
          <w:sz w:val="28"/>
          <w:szCs w:val="28"/>
        </w:rPr>
        <w:t xml:space="preserve">Среди профессиональных групп наибольшему риску заражения подвержены лица, занятые в сельскохозяйственной, гидромелиоративной, строительной, заготовительной, промысловой, геологической, изыскательской, экспедиционной, </w:t>
      </w:r>
      <w:proofErr w:type="spellStart"/>
      <w:r w:rsidRPr="001906AA">
        <w:rPr>
          <w:sz w:val="28"/>
          <w:szCs w:val="28"/>
        </w:rPr>
        <w:t>дератизационной</w:t>
      </w:r>
      <w:proofErr w:type="spellEnd"/>
      <w:r w:rsidRPr="001906AA">
        <w:rPr>
          <w:sz w:val="28"/>
          <w:szCs w:val="28"/>
        </w:rPr>
        <w:t>, дезинсекционной, озеленительной, лесозаготовительной, лесоустроительной деятельности.</w:t>
      </w:r>
    </w:p>
    <w:p w14:paraId="1A481526" w14:textId="071A3740" w:rsidR="001906AA" w:rsidRPr="001906AA" w:rsidRDefault="001906AA" w:rsidP="001906AA">
      <w:pPr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906AA">
        <w:rPr>
          <w:sz w:val="28"/>
          <w:szCs w:val="28"/>
        </w:rPr>
        <w:t>Для большинства инфекций, передающихся иксодовыми клещами (исключение составляют КВЭ, туляремия), меры специфической профилактики отсутствуют.</w:t>
      </w:r>
      <w:r>
        <w:rPr>
          <w:sz w:val="28"/>
          <w:szCs w:val="28"/>
        </w:rPr>
        <w:t xml:space="preserve"> </w:t>
      </w:r>
      <w:r w:rsidRPr="001906AA">
        <w:rPr>
          <w:sz w:val="28"/>
          <w:szCs w:val="28"/>
        </w:rPr>
        <w:t xml:space="preserve">Из-за отсутствия средств специфической профилактики единственным способом </w:t>
      </w:r>
      <w:r w:rsidRPr="001906AA">
        <w:rPr>
          <w:rFonts w:eastAsia="Times New Roman"/>
          <w:sz w:val="28"/>
          <w:szCs w:val="28"/>
        </w:rPr>
        <w:t>защиты населения является неспецифическая профилактика (противоклещевые мероприятия в природных биотопах; меры индивидуальной противоклещевой защиты; гигиеническое воспитание населения).</w:t>
      </w:r>
    </w:p>
    <w:p w14:paraId="5A601065" w14:textId="692C7B93" w:rsidR="001906AA" w:rsidRPr="001906AA" w:rsidRDefault="001906AA" w:rsidP="001906AA">
      <w:pPr>
        <w:ind w:left="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Pr="001906AA">
        <w:rPr>
          <w:rFonts w:eastAsia="Times New Roman"/>
          <w:sz w:val="28"/>
          <w:szCs w:val="28"/>
        </w:rPr>
        <w:t>В виду благоприятных погодных условий на большинстве территорий области на сегодняшний день возможна ранняя активность иксодовых клещей.</w:t>
      </w:r>
    </w:p>
    <w:p w14:paraId="3261D85F" w14:textId="6A8DAAC4" w:rsidR="001906AA" w:rsidRDefault="001906AA" w:rsidP="001906AA">
      <w:pPr>
        <w:ind w:left="9"/>
        <w:jc w:val="both"/>
        <w:rPr>
          <w:rFonts w:eastAsia="Times New Roman"/>
          <w:sz w:val="28"/>
          <w:szCs w:val="28"/>
        </w:rPr>
      </w:pPr>
      <w:proofErr w:type="spellStart"/>
      <w:r w:rsidRPr="001906AA">
        <w:rPr>
          <w:rFonts w:eastAsia="Times New Roman"/>
          <w:sz w:val="28"/>
          <w:szCs w:val="28"/>
        </w:rPr>
        <w:t>Погодно</w:t>
      </w:r>
      <w:proofErr w:type="spellEnd"/>
      <w:r w:rsidRPr="001906AA">
        <w:rPr>
          <w:rFonts w:eastAsia="Times New Roman"/>
          <w:sz w:val="28"/>
          <w:szCs w:val="28"/>
        </w:rPr>
        <w:t>-климатические условия зимы 2017-2018 гг. были благоприятны для жизнедеятельности носителей и переносчиков природно-очаговых инфекций.</w:t>
      </w:r>
    </w:p>
    <w:p w14:paraId="57DCFE6A" w14:textId="20CDE5ED" w:rsidR="001906AA" w:rsidRDefault="001906AA" w:rsidP="001906AA">
      <w:pPr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данным обстоятельством, соблюдайте меры индивидуальной противоклещевой защиты и при первых признаках заболевания (укуса клеща) необходимо сразу же обратиться в медицинское учреждение.</w:t>
      </w:r>
    </w:p>
    <w:p w14:paraId="15FA8247" w14:textId="77777777" w:rsidR="001906AA" w:rsidRDefault="001906AA" w:rsidP="001906AA">
      <w:pPr>
        <w:ind w:left="9"/>
        <w:jc w:val="both"/>
        <w:rPr>
          <w:sz w:val="28"/>
          <w:szCs w:val="28"/>
        </w:rPr>
      </w:pPr>
    </w:p>
    <w:p w14:paraId="0FEBB33D" w14:textId="77777777" w:rsidR="001906AA" w:rsidRDefault="001906AA" w:rsidP="001906AA">
      <w:pPr>
        <w:jc w:val="center"/>
        <w:rPr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>КРЫМСКАЯ ГЕМОРРАГИЧЕСКАЯ ЛИХОРАДКА</w:t>
      </w:r>
    </w:p>
    <w:p w14:paraId="6047F4D0" w14:textId="77777777" w:rsidR="001906AA" w:rsidRDefault="001906AA" w:rsidP="001906AA">
      <w:pPr>
        <w:pStyle w:val="4"/>
        <w:rPr>
          <w:i/>
          <w:color w:val="FF0000"/>
          <w:u w:val="single"/>
        </w:rPr>
      </w:pPr>
    </w:p>
    <w:p w14:paraId="4387BE9B" w14:textId="77777777" w:rsidR="001906AA" w:rsidRDefault="001906AA" w:rsidP="001906AA">
      <w:pPr>
        <w:pStyle w:val="a4"/>
      </w:pPr>
      <w:r>
        <w:tab/>
      </w:r>
      <w:r>
        <w:rPr>
          <w:b/>
        </w:rPr>
        <w:t>КРЫМСКАЯ ГЕМОРРАГИЧЕСКАЯ ЛИХОРАДКА (КГЛ)</w:t>
      </w:r>
      <w:r>
        <w:t xml:space="preserve"> – природно-очаговая опасная для жизни инфекционная болезнь, сезонные проявления которой – апрель – сентябрь.</w:t>
      </w:r>
    </w:p>
    <w:p w14:paraId="49A8217E" w14:textId="77777777" w:rsidR="001906AA" w:rsidRDefault="001906AA" w:rsidP="001906AA">
      <w:pPr>
        <w:pStyle w:val="a4"/>
        <w:rPr>
          <w:szCs w:val="32"/>
        </w:rPr>
      </w:pPr>
      <w:r>
        <w:tab/>
      </w:r>
      <w:proofErr w:type="gramStart"/>
      <w:r>
        <w:t xml:space="preserve">Вирус </w:t>
      </w:r>
      <w:r>
        <w:rPr>
          <w:b/>
        </w:rPr>
        <w:t xml:space="preserve"> ККГЛ</w:t>
      </w:r>
      <w:proofErr w:type="gramEnd"/>
      <w:r>
        <w:t xml:space="preserve"> – возбудитель болезни может сохраняться в природных условиях в клещах, которые сохраняют его пожизненно и передают потомству.</w:t>
      </w:r>
      <w:r>
        <w:rPr>
          <w:b/>
        </w:rPr>
        <w:t xml:space="preserve"> </w:t>
      </w:r>
      <w:r>
        <w:t xml:space="preserve">Клещи обитают в основном на целинных (не вспахиваемых) участках (балки, овраги, лес, лесопосадки и др.), где могут нападать на человека. Естественными </w:t>
      </w:r>
      <w:proofErr w:type="spellStart"/>
      <w:r>
        <w:t>прокормителями</w:t>
      </w:r>
      <w:proofErr w:type="spellEnd"/>
      <w:r>
        <w:t xml:space="preserve"> клещей являются дикие, домашние животные (коровы, козы, овцы, лошади, зайцы, грызуны).  </w:t>
      </w:r>
    </w:p>
    <w:p w14:paraId="5219A8CD" w14:textId="77777777" w:rsidR="001906AA" w:rsidRDefault="001906AA" w:rsidP="001906AA">
      <w:pPr>
        <w:pStyle w:val="2"/>
        <w:ind w:left="0" w:firstLine="708"/>
        <w:rPr>
          <w:color w:val="FF0000"/>
          <w:sz w:val="28"/>
        </w:rPr>
      </w:pPr>
      <w:r>
        <w:rPr>
          <w:szCs w:val="32"/>
        </w:rPr>
        <w:t>Особенно опасно для жизни человека – снятие клещей с КРС, МРС и других животных и раздавливание их руками.</w:t>
      </w:r>
    </w:p>
    <w:p w14:paraId="3D6DABFF" w14:textId="04558698" w:rsidR="001906AA" w:rsidRDefault="001906AA" w:rsidP="001906AA">
      <w:pPr>
        <w:jc w:val="both"/>
        <w:rPr>
          <w:sz w:val="28"/>
        </w:rPr>
      </w:pPr>
      <w:r>
        <w:rPr>
          <w:sz w:val="28"/>
        </w:rPr>
        <w:tab/>
        <w:t xml:space="preserve">Заразиться человек может </w:t>
      </w:r>
      <w:r>
        <w:rPr>
          <w:b/>
          <w:color w:val="FF0000"/>
          <w:sz w:val="28"/>
        </w:rPr>
        <w:t>при</w:t>
      </w:r>
      <w:r>
        <w:rPr>
          <w:b/>
          <w:color w:val="FF0000"/>
          <w:sz w:val="28"/>
          <w:u w:val="single"/>
        </w:rPr>
        <w:t xml:space="preserve"> </w:t>
      </w:r>
      <w:r>
        <w:rPr>
          <w:sz w:val="28"/>
        </w:rPr>
        <w:t>присасывании на тело зараженного клеща,</w:t>
      </w:r>
      <w:r>
        <w:rPr>
          <w:noProof/>
        </w:rPr>
        <w:drawing>
          <wp:anchor distT="0" distB="0" distL="0" distR="114935" simplePos="0" relativeHeight="251660288" behindDoc="1" locked="0" layoutInCell="1" allowOverlap="1" wp14:anchorId="3FA4B6DE" wp14:editId="0EA5A91D">
            <wp:simplePos x="0" y="0"/>
            <wp:positionH relativeFrom="column">
              <wp:posOffset>0</wp:posOffset>
            </wp:positionH>
            <wp:positionV relativeFrom="paragraph">
              <wp:posOffset>605155</wp:posOffset>
            </wp:positionV>
            <wp:extent cx="1521460" cy="1521460"/>
            <wp:effectExtent l="0" t="0" r="2540" b="254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2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cr/>
      </w:r>
      <w:r>
        <w:t xml:space="preserve"> </w:t>
      </w:r>
      <w:r>
        <w:rPr>
          <w:sz w:val="28"/>
        </w:rPr>
        <w:t xml:space="preserve">при раздавливании клещей и попадании содержимого и крови на слизистые рта, глаз, ссадины на руках, что может случиться при стрижке овец, убое и разделке </w:t>
      </w:r>
      <w:proofErr w:type="spellStart"/>
      <w:r>
        <w:rPr>
          <w:sz w:val="28"/>
        </w:rPr>
        <w:t>заклещевленного</w:t>
      </w:r>
      <w:proofErr w:type="spellEnd"/>
      <w:r>
        <w:rPr>
          <w:sz w:val="28"/>
        </w:rPr>
        <w:t xml:space="preserve"> крупного и мелкого рогатого скота. </w:t>
      </w:r>
      <w:r>
        <w:rPr>
          <w:b/>
          <w:sz w:val="28"/>
        </w:rPr>
        <w:t xml:space="preserve">Заражение людей через укус клеща может </w:t>
      </w:r>
      <w:r>
        <w:rPr>
          <w:sz w:val="28"/>
        </w:rPr>
        <w:t>произойти при пребывании людей в поле, на сенокосе, уходе за животными, при отдыхе на природе, в посадках, особенно, где имеются гнезда грачей. На этих птицах и других (вороны, сороки) могут быть также клещи.</w:t>
      </w:r>
    </w:p>
    <w:p w14:paraId="566963E2" w14:textId="77777777" w:rsidR="001906AA" w:rsidRDefault="001906AA" w:rsidP="001906AA">
      <w:pPr>
        <w:jc w:val="both"/>
      </w:pPr>
      <w:r>
        <w:rPr>
          <w:sz w:val="28"/>
        </w:rPr>
        <w:tab/>
        <w:t xml:space="preserve">Источником заражения может быть заяц-русак, чья шкура используется для приготовления меховых изделий (шапок и др.), еж ушастый, которого могут дети принести в домашний «живой уголок». Клещи могут переползать на человека с </w:t>
      </w:r>
      <w:proofErr w:type="spellStart"/>
      <w:r>
        <w:rPr>
          <w:sz w:val="28"/>
        </w:rPr>
        <w:t>заклещевленных</w:t>
      </w:r>
      <w:proofErr w:type="spellEnd"/>
      <w:r>
        <w:rPr>
          <w:sz w:val="28"/>
        </w:rPr>
        <w:t xml:space="preserve"> домашних животных,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с собак, вернувшихся с мест обитания клещей.</w:t>
      </w:r>
    </w:p>
    <w:p w14:paraId="2429AF04" w14:textId="647B542D" w:rsidR="001906AA" w:rsidRDefault="001906AA" w:rsidP="001906AA">
      <w:pPr>
        <w:jc w:val="both"/>
      </w:pPr>
      <w:r>
        <w:rPr>
          <w:noProof/>
          <w:sz w:val="28"/>
          <w:szCs w:val="28"/>
        </w:rPr>
        <w:drawing>
          <wp:anchor distT="0" distB="0" distL="114935" distR="0" simplePos="0" relativeHeight="251659264" behindDoc="1" locked="0" layoutInCell="1" allowOverlap="1" wp14:anchorId="2D0828C9" wp14:editId="270E23AC">
            <wp:simplePos x="0" y="0"/>
            <wp:positionH relativeFrom="column">
              <wp:posOffset>4800600</wp:posOffset>
            </wp:positionH>
            <wp:positionV relativeFrom="paragraph">
              <wp:posOffset>1026160</wp:posOffset>
            </wp:positionV>
            <wp:extent cx="2037080" cy="1430020"/>
            <wp:effectExtent l="0" t="0" r="1270" b="0"/>
            <wp:wrapTight wrapText="bothSides">
              <wp:wrapPolygon edited="0">
                <wp:start x="0" y="0"/>
                <wp:lineTo x="0" y="21293"/>
                <wp:lineTo x="21411" y="21293"/>
                <wp:lineTo x="2141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430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  <w:r>
        <w:rPr>
          <w:b/>
          <w:color w:val="FF0000"/>
          <w:sz w:val="28"/>
          <w:szCs w:val="28"/>
          <w:u w:val="single"/>
        </w:rPr>
        <w:t>Первые признаки заболевания</w:t>
      </w:r>
      <w:r>
        <w:rPr>
          <w:sz w:val="28"/>
          <w:szCs w:val="28"/>
        </w:rPr>
        <w:t xml:space="preserve">: озноб, жар, повышение температуры до 39-40-41ºС, сильная головная боль, боли в пояснице, мышцах, ломота во всем теле, нередко тошнота, общая слабость, через 2-4 дня температура может снизиться, но состояние остается без улучшения; понижение температуры является как бы предвестником возможного наступления у заболевших кровотечения из различных органов. </w:t>
      </w:r>
    </w:p>
    <w:p w14:paraId="6E2C0517" w14:textId="29A7F9D6" w:rsidR="001906AA" w:rsidRDefault="001906AA" w:rsidP="001906A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114935" simplePos="0" relativeHeight="251661312" behindDoc="1" locked="0" layoutInCell="1" allowOverlap="0" wp14:anchorId="2D1168BC" wp14:editId="12783C24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1426210" cy="1369060"/>
            <wp:effectExtent l="0" t="0" r="2540" b="2540"/>
            <wp:wrapTight wrapText="bothSides">
              <wp:wrapPolygon edited="0">
                <wp:start x="0" y="0"/>
                <wp:lineTo x="0" y="21340"/>
                <wp:lineTo x="21350" y="21340"/>
                <wp:lineTo x="21350" y="0"/>
                <wp:lineTo x="0" y="0"/>
              </wp:wrapPolygon>
            </wp:wrapTight>
            <wp:docPr id="2" name="Рисунок 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69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C3EFD" w14:textId="77777777" w:rsidR="001906AA" w:rsidRDefault="001906AA" w:rsidP="001906A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несвоевременном лечении человека, заболевание КГЛ может быть смертельным, поэтому при укусах клещами необходимо сразу же обратиться в медицинское учреждение.</w:t>
      </w:r>
    </w:p>
    <w:p w14:paraId="1B993EAA" w14:textId="77777777" w:rsidR="001906AA" w:rsidRDefault="001906AA" w:rsidP="001906AA">
      <w:pPr>
        <w:jc w:val="both"/>
        <w:rPr>
          <w:b/>
          <w:sz w:val="28"/>
          <w:szCs w:val="28"/>
        </w:rPr>
      </w:pPr>
    </w:p>
    <w:p w14:paraId="6105AF8F" w14:textId="77777777" w:rsidR="001906AA" w:rsidRDefault="001906AA" w:rsidP="001906AA">
      <w:pPr>
        <w:jc w:val="both"/>
        <w:rPr>
          <w:b/>
          <w:sz w:val="28"/>
          <w:szCs w:val="28"/>
        </w:rPr>
      </w:pPr>
      <w:r>
        <w:rPr>
          <w:sz w:val="28"/>
        </w:rPr>
        <w:tab/>
      </w:r>
    </w:p>
    <w:p w14:paraId="322CFCCF" w14:textId="77777777" w:rsidR="001906AA" w:rsidRDefault="001906AA" w:rsidP="001906AA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  <w:t xml:space="preserve">Удалять клещей самостоятельно не желательно! </w:t>
      </w:r>
      <w:r>
        <w:rPr>
          <w:sz w:val="28"/>
          <w:szCs w:val="28"/>
        </w:rPr>
        <w:t xml:space="preserve">В случае необходимости снимать их желательно в медицинских перчатках или прикрыв клеща тонким полиэтиленом и очень осторожно, чтобы не раздавить и не оторвать хоботок, клеща взять большим и указательным пальцами, легко повернуть направо, налево и вытащить; ранку обработать йодом, </w:t>
      </w:r>
      <w:r>
        <w:rPr>
          <w:sz w:val="28"/>
          <w:szCs w:val="28"/>
          <w:u w:val="single"/>
        </w:rPr>
        <w:t>а клеща поместить во флакон и обязательно доставить в медицинское учреждение</w:t>
      </w:r>
      <w:r>
        <w:rPr>
          <w:sz w:val="28"/>
          <w:szCs w:val="28"/>
        </w:rPr>
        <w:t>.</w:t>
      </w:r>
    </w:p>
    <w:p w14:paraId="200EE1A4" w14:textId="77777777" w:rsidR="001906AA" w:rsidRPr="001906AA" w:rsidRDefault="001906AA" w:rsidP="001906AA">
      <w:pPr>
        <w:ind w:left="9"/>
        <w:jc w:val="both"/>
        <w:rPr>
          <w:sz w:val="28"/>
          <w:szCs w:val="28"/>
        </w:rPr>
      </w:pPr>
    </w:p>
    <w:p w14:paraId="7CFF40B3" w14:textId="77777777" w:rsidR="001906AA" w:rsidRPr="001906AA" w:rsidRDefault="001906AA" w:rsidP="001906AA">
      <w:pPr>
        <w:jc w:val="both"/>
        <w:rPr>
          <w:sz w:val="28"/>
          <w:szCs w:val="28"/>
        </w:rPr>
      </w:pPr>
    </w:p>
    <w:sectPr w:rsidR="001906AA" w:rsidRPr="0019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A8"/>
    <w:rsid w:val="001906AA"/>
    <w:rsid w:val="002051C3"/>
    <w:rsid w:val="008F0F28"/>
    <w:rsid w:val="00AA0C34"/>
    <w:rsid w:val="00AB46AE"/>
    <w:rsid w:val="00B4210A"/>
    <w:rsid w:val="00B87B9C"/>
    <w:rsid w:val="00E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64C4"/>
  <w15:chartTrackingRefBased/>
  <w15:docId w15:val="{106D1994-5EF6-4AA7-B27F-D828CE16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06AA"/>
    <w:pPr>
      <w:keepNext/>
      <w:widowControl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eastAsia="Times New Roman"/>
      <w:b/>
      <w:sz w:val="32"/>
      <w:lang w:eastAsia="zh-CN"/>
    </w:rPr>
  </w:style>
  <w:style w:type="paragraph" w:styleId="4">
    <w:name w:val="heading 4"/>
    <w:basedOn w:val="a"/>
    <w:next w:val="a"/>
    <w:link w:val="40"/>
    <w:qFormat/>
    <w:rsid w:val="001906AA"/>
    <w:pPr>
      <w:keepNext/>
      <w:widowControl/>
      <w:numPr>
        <w:ilvl w:val="3"/>
        <w:numId w:val="1"/>
      </w:numPr>
      <w:suppressAutoHyphens/>
      <w:autoSpaceDE/>
      <w:autoSpaceDN/>
      <w:adjustRightInd/>
      <w:jc w:val="center"/>
      <w:outlineLvl w:val="3"/>
    </w:pPr>
    <w:rPr>
      <w:rFonts w:eastAsia="Times New Roman"/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906AA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906A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4">
    <w:name w:val="Body Text"/>
    <w:basedOn w:val="a"/>
    <w:link w:val="a5"/>
    <w:rsid w:val="001906AA"/>
    <w:pPr>
      <w:widowControl/>
      <w:suppressAutoHyphens/>
      <w:autoSpaceDE/>
      <w:autoSpaceDN/>
      <w:adjustRightInd/>
      <w:jc w:val="both"/>
    </w:pPr>
    <w:rPr>
      <w:rFonts w:eastAsia="Times New Roman"/>
      <w:sz w:val="28"/>
      <w:lang w:eastAsia="zh-CN"/>
    </w:rPr>
  </w:style>
  <w:style w:type="character" w:customStyle="1" w:styleId="a5">
    <w:name w:val="Основной текст Знак"/>
    <w:basedOn w:val="a0"/>
    <w:link w:val="a4"/>
    <w:rsid w:val="001906A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"/>
    <w:semiHidden/>
    <w:unhideWhenUsed/>
    <w:rsid w:val="001906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1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51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ru/url?q=http://thenews.kz/2009/08/21/112337.html&amp;sa=U&amp;ei=z4oVU_b7CMSBywPt4IGoBg&amp;ved=0CDwQ9QEwCDgU&amp;usg=AFQjCNEBdorAjal0iBrNVGhNSPrz398k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Кондратович</dc:creator>
  <cp:keywords/>
  <dc:description/>
  <cp:lastModifiedBy>WS-1</cp:lastModifiedBy>
  <cp:revision>4</cp:revision>
  <cp:lastPrinted>2018-03-29T08:57:00Z</cp:lastPrinted>
  <dcterms:created xsi:type="dcterms:W3CDTF">2018-03-29T08:44:00Z</dcterms:created>
  <dcterms:modified xsi:type="dcterms:W3CDTF">2018-03-30T13:50:00Z</dcterms:modified>
</cp:coreProperties>
</file>