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DDE11C" w14:textId="1B22160C" w:rsidR="00F53000" w:rsidRDefault="00000000" w:rsidP="00EE1618">
      <w:pPr>
        <w:autoSpaceDE w:val="0"/>
        <w:ind w:left="-540"/>
        <w:jc w:val="center"/>
        <w:rPr>
          <w:color w:val="000000"/>
          <w:sz w:val="28"/>
          <w:szCs w:val="28"/>
          <w:lang w:eastAsia="ru-RU"/>
        </w:rPr>
      </w:pPr>
      <w:r>
        <w:rPr>
          <w:color w:val="000000"/>
          <w:sz w:val="28"/>
          <w:szCs w:val="28"/>
          <w:lang w:eastAsia="ru-RU"/>
        </w:rPr>
        <w:pict w14:anchorId="0728D711">
          <v:shapetype id="_x0000_t202" coordsize="21600,21600" o:spt="202" path="m,l,21600r21600,l21600,xe">
            <v:stroke joinstyle="miter"/>
            <v:path gradientshapeok="t" o:connecttype="rect"/>
          </v:shapetype>
          <v:shape id="_x0000_s1027" type="#_x0000_t202" style="position:absolute;left:0;text-align:left;margin-left:474.8pt;margin-top:29.8pt;width:9.65pt;height:4.85pt;z-index:1;mso-wrap-distance-left:9.05pt;mso-wrap-distance-right:9.05pt" stroked="f">
            <v:fill color2="black"/>
            <v:textbox inset="0,0,0,0">
              <w:txbxContent>
                <w:p w14:paraId="5DBE9414" w14:textId="77777777" w:rsidR="00F53000" w:rsidRDefault="00F53000">
                  <w:pPr>
                    <w:pStyle w:val="af1"/>
                  </w:pPr>
                </w:p>
              </w:txbxContent>
            </v:textbox>
            <w10:wrap type="square"/>
          </v:shape>
        </w:pict>
      </w:r>
      <w:r w:rsidR="00F53000">
        <w:object w:dxaOrig="3225" w:dyaOrig="4245" w14:anchorId="44CF6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5.5pt" o:ole="" filled="t">
            <v:fill color2="black"/>
            <v:imagedata r:id="rId5" o:title=""/>
          </v:shape>
          <o:OLEObject Type="Embed" ProgID="Word.Picture.8" ShapeID="_x0000_i1025" DrawAspect="Content" ObjectID="_1755505795" r:id="rId6"/>
        </w:object>
      </w:r>
    </w:p>
    <w:p w14:paraId="2E11D0A8" w14:textId="05B48B8D" w:rsidR="00C75B97" w:rsidRPr="004F77B9" w:rsidRDefault="00C75B97" w:rsidP="00EE1618">
      <w:pPr>
        <w:tabs>
          <w:tab w:val="left" w:pos="5670"/>
        </w:tabs>
        <w:suppressAutoHyphens w:val="0"/>
        <w:jc w:val="center"/>
        <w:rPr>
          <w:bCs/>
          <w:sz w:val="26"/>
          <w:szCs w:val="26"/>
          <w:lang w:eastAsia="ru-RU"/>
        </w:rPr>
      </w:pPr>
      <w:r w:rsidRPr="004F77B9">
        <w:rPr>
          <w:bCs/>
          <w:sz w:val="26"/>
          <w:szCs w:val="26"/>
          <w:lang w:eastAsia="ru-RU"/>
        </w:rPr>
        <w:t>РОССИЙСКАЯ ФЕДЕРАЦИЯ</w:t>
      </w:r>
    </w:p>
    <w:p w14:paraId="7C7E7CA4" w14:textId="77777777" w:rsidR="00C75B97" w:rsidRPr="004F77B9" w:rsidRDefault="00C75B97" w:rsidP="00EE1618">
      <w:pPr>
        <w:tabs>
          <w:tab w:val="left" w:pos="5670"/>
        </w:tabs>
        <w:suppressAutoHyphens w:val="0"/>
        <w:jc w:val="center"/>
        <w:rPr>
          <w:bCs/>
          <w:sz w:val="26"/>
          <w:szCs w:val="26"/>
          <w:lang w:eastAsia="ru-RU"/>
        </w:rPr>
      </w:pPr>
      <w:r w:rsidRPr="004F77B9">
        <w:rPr>
          <w:bCs/>
          <w:sz w:val="26"/>
          <w:szCs w:val="26"/>
          <w:lang w:eastAsia="ru-RU"/>
        </w:rPr>
        <w:t>РОСТОВСКАЯ ОБЛАСТЬ</w:t>
      </w:r>
    </w:p>
    <w:p w14:paraId="1B80A7F3" w14:textId="77777777" w:rsidR="00C75B97" w:rsidRPr="004F77B9" w:rsidRDefault="00C75B97" w:rsidP="00EE1618">
      <w:pPr>
        <w:tabs>
          <w:tab w:val="left" w:pos="5670"/>
        </w:tabs>
        <w:suppressAutoHyphens w:val="0"/>
        <w:jc w:val="center"/>
        <w:rPr>
          <w:bCs/>
          <w:sz w:val="26"/>
          <w:szCs w:val="26"/>
          <w:lang w:eastAsia="ru-RU"/>
        </w:rPr>
      </w:pPr>
      <w:r w:rsidRPr="004F77B9">
        <w:rPr>
          <w:bCs/>
          <w:sz w:val="26"/>
          <w:szCs w:val="26"/>
          <w:lang w:eastAsia="ru-RU"/>
        </w:rPr>
        <w:t>МУНИЦИПАЛЬНОЕ ОБРАЗОВАНИЕ «ГОРНЯЦКОЕ СЕЛЬСКОЕ ПОСЕЛЕНИЕ»</w:t>
      </w:r>
    </w:p>
    <w:p w14:paraId="31B7DF3C" w14:textId="77777777" w:rsidR="00C75B97" w:rsidRPr="004F77B9" w:rsidRDefault="00C75B97" w:rsidP="00EE1618">
      <w:pPr>
        <w:suppressAutoHyphens w:val="0"/>
        <w:jc w:val="center"/>
        <w:rPr>
          <w:bCs/>
          <w:sz w:val="26"/>
          <w:szCs w:val="26"/>
          <w:lang w:eastAsia="ru-RU"/>
        </w:rPr>
      </w:pPr>
      <w:r w:rsidRPr="004F77B9">
        <w:rPr>
          <w:bCs/>
          <w:sz w:val="26"/>
          <w:szCs w:val="26"/>
          <w:lang w:eastAsia="ru-RU"/>
        </w:rPr>
        <w:t>АДМИНИСТРАЦИЯ ГОРНЯЦКОГО СЕЛЬСКОГО ПОСЕЛЕНИЯ</w:t>
      </w:r>
    </w:p>
    <w:p w14:paraId="75FBBEFC" w14:textId="77777777" w:rsidR="00E33C73" w:rsidRDefault="00E33C73" w:rsidP="00E33C73">
      <w:pPr>
        <w:tabs>
          <w:tab w:val="left" w:pos="795"/>
        </w:tabs>
        <w:jc w:val="center"/>
        <w:rPr>
          <w:bCs/>
          <w:sz w:val="28"/>
          <w:szCs w:val="28"/>
        </w:rPr>
      </w:pPr>
    </w:p>
    <w:p w14:paraId="55DAC09B" w14:textId="77777777" w:rsidR="00C75B97" w:rsidRPr="004F77B9" w:rsidRDefault="00C75B97" w:rsidP="00C75B97">
      <w:pPr>
        <w:suppressAutoHyphens w:val="0"/>
        <w:jc w:val="center"/>
        <w:rPr>
          <w:b/>
          <w:bCs/>
          <w:sz w:val="28"/>
          <w:szCs w:val="28"/>
          <w:lang w:eastAsia="ru-RU"/>
        </w:rPr>
      </w:pPr>
      <w:r w:rsidRPr="004F77B9">
        <w:rPr>
          <w:b/>
          <w:bCs/>
          <w:sz w:val="28"/>
          <w:szCs w:val="28"/>
          <w:lang w:eastAsia="ru-RU"/>
        </w:rPr>
        <w:t>ПОСТАНОВЛЕНИЕ</w:t>
      </w:r>
    </w:p>
    <w:p w14:paraId="441BEC46" w14:textId="767209E3" w:rsidR="00C75B97" w:rsidRPr="004F77B9" w:rsidRDefault="00C75B97" w:rsidP="00C75B97">
      <w:pPr>
        <w:suppressAutoHyphens w:val="0"/>
        <w:jc w:val="center"/>
        <w:rPr>
          <w:sz w:val="28"/>
          <w:szCs w:val="28"/>
          <w:lang w:eastAsia="ru-RU"/>
        </w:rPr>
      </w:pPr>
      <w:r w:rsidRPr="004F77B9">
        <w:rPr>
          <w:sz w:val="28"/>
          <w:szCs w:val="28"/>
          <w:lang w:eastAsia="ru-RU"/>
        </w:rPr>
        <w:t>от __.0</w:t>
      </w:r>
      <w:r w:rsidR="00EE1618">
        <w:rPr>
          <w:sz w:val="28"/>
          <w:szCs w:val="28"/>
          <w:lang w:eastAsia="ru-RU"/>
        </w:rPr>
        <w:t>9</w:t>
      </w:r>
      <w:r w:rsidRPr="004F77B9">
        <w:rPr>
          <w:sz w:val="28"/>
          <w:szCs w:val="28"/>
          <w:lang w:eastAsia="ru-RU"/>
        </w:rPr>
        <w:t>.2023 № ___</w:t>
      </w:r>
    </w:p>
    <w:p w14:paraId="7E441DD5" w14:textId="77777777" w:rsidR="00C75B97" w:rsidRPr="004F77B9" w:rsidRDefault="00C75B97" w:rsidP="00C75B97">
      <w:pPr>
        <w:suppressAutoHyphens w:val="0"/>
        <w:jc w:val="center"/>
        <w:rPr>
          <w:sz w:val="28"/>
          <w:szCs w:val="28"/>
          <w:lang w:eastAsia="ru-RU"/>
        </w:rPr>
      </w:pPr>
      <w:r w:rsidRPr="004F77B9">
        <w:rPr>
          <w:sz w:val="28"/>
          <w:szCs w:val="28"/>
          <w:lang w:eastAsia="ru-RU"/>
        </w:rPr>
        <w:t>пос. Горняцкий</w:t>
      </w:r>
    </w:p>
    <w:p w14:paraId="64A7EF07" w14:textId="77777777" w:rsidR="00EE1618" w:rsidRPr="00423A14" w:rsidRDefault="00EE1618" w:rsidP="00EE1618">
      <w:pPr>
        <w:spacing w:line="257" w:lineRule="auto"/>
        <w:jc w:val="center"/>
        <w:rPr>
          <w:b/>
          <w:bCs/>
          <w:spacing w:val="-4"/>
          <w:sz w:val="28"/>
          <w:szCs w:val="28"/>
        </w:rPr>
      </w:pPr>
      <w:r w:rsidRPr="00423A14">
        <w:rPr>
          <w:b/>
          <w:sz w:val="28"/>
          <w:szCs w:val="28"/>
        </w:rPr>
        <w:t>Об утверждении перечня должностных лиц уполномоченных составлять протоколы об администр</w:t>
      </w:r>
      <w:r w:rsidRPr="00423A14">
        <w:rPr>
          <w:b/>
          <w:sz w:val="28"/>
          <w:szCs w:val="28"/>
        </w:rPr>
        <w:t>а</w:t>
      </w:r>
      <w:r w:rsidRPr="00423A14">
        <w:rPr>
          <w:b/>
          <w:sz w:val="28"/>
          <w:szCs w:val="28"/>
        </w:rPr>
        <w:t>тивных правонарушениях</w:t>
      </w:r>
    </w:p>
    <w:p w14:paraId="1989CBE4" w14:textId="77777777" w:rsidR="00EE1618" w:rsidRPr="00EE1618" w:rsidRDefault="00EE1618" w:rsidP="00EE1618">
      <w:pPr>
        <w:spacing w:line="257" w:lineRule="auto"/>
        <w:jc w:val="center"/>
        <w:rPr>
          <w:b/>
          <w:bCs/>
          <w:spacing w:val="4"/>
          <w:kern w:val="1"/>
          <w:sz w:val="26"/>
          <w:szCs w:val="26"/>
        </w:rPr>
      </w:pPr>
    </w:p>
    <w:p w14:paraId="565FB654" w14:textId="77777777" w:rsidR="00EE1618" w:rsidRPr="00EE1618" w:rsidRDefault="00EE1618" w:rsidP="00EE1618">
      <w:pPr>
        <w:ind w:firstLine="709"/>
        <w:jc w:val="both"/>
        <w:rPr>
          <w:b/>
          <w:bCs/>
          <w:spacing w:val="60"/>
          <w:kern w:val="28"/>
          <w:sz w:val="27"/>
          <w:szCs w:val="27"/>
        </w:rPr>
      </w:pPr>
      <w:r w:rsidRPr="00EE1618">
        <w:rPr>
          <w:sz w:val="27"/>
          <w:szCs w:val="27"/>
        </w:rPr>
        <w:t>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Федеральным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реализации Областного закона от 25.10.2002 № 273-ЗС «Об административных правонарушениях»,</w:t>
      </w:r>
      <w:r w:rsidRPr="00EE1618">
        <w:rPr>
          <w:color w:val="000000"/>
          <w:spacing w:val="-4"/>
          <w:sz w:val="27"/>
          <w:szCs w:val="27"/>
        </w:rPr>
        <w:t xml:space="preserve"> </w:t>
      </w:r>
      <w:r w:rsidRPr="00EE1618">
        <w:rPr>
          <w:spacing w:val="-4"/>
          <w:kern w:val="1"/>
          <w:sz w:val="27"/>
          <w:szCs w:val="27"/>
        </w:rPr>
        <w:t xml:space="preserve">Администрация </w:t>
      </w:r>
      <w:r w:rsidRPr="00EE1618">
        <w:rPr>
          <w:spacing w:val="-4"/>
          <w:kern w:val="28"/>
          <w:sz w:val="27"/>
          <w:szCs w:val="27"/>
        </w:rPr>
        <w:t>Горняцкого сельского поселения</w:t>
      </w:r>
      <w:r w:rsidRPr="00EE1618">
        <w:rPr>
          <w:kern w:val="1"/>
          <w:sz w:val="27"/>
          <w:szCs w:val="27"/>
        </w:rPr>
        <w:t xml:space="preserve"> </w:t>
      </w:r>
      <w:r w:rsidRPr="00EE1618">
        <w:rPr>
          <w:b/>
          <w:bCs/>
          <w:spacing w:val="60"/>
          <w:kern w:val="28"/>
          <w:sz w:val="27"/>
          <w:szCs w:val="27"/>
        </w:rPr>
        <w:t>постановляет:</w:t>
      </w:r>
    </w:p>
    <w:p w14:paraId="30E29FD0" w14:textId="77777777" w:rsidR="00EE1618" w:rsidRPr="00EE1618" w:rsidRDefault="00EE1618" w:rsidP="00EE1618">
      <w:pPr>
        <w:ind w:firstLine="567"/>
        <w:jc w:val="both"/>
        <w:rPr>
          <w:sz w:val="27"/>
          <w:szCs w:val="27"/>
        </w:rPr>
      </w:pPr>
    </w:p>
    <w:p w14:paraId="0119CC9A" w14:textId="77777777" w:rsidR="00EE1618" w:rsidRPr="00EE1618" w:rsidRDefault="00EE1618" w:rsidP="00EE1618">
      <w:pPr>
        <w:numPr>
          <w:ilvl w:val="3"/>
          <w:numId w:val="2"/>
        </w:numPr>
        <w:tabs>
          <w:tab w:val="left" w:pos="851"/>
        </w:tabs>
        <w:suppressAutoHyphens w:val="0"/>
        <w:ind w:left="0" w:firstLine="567"/>
        <w:jc w:val="both"/>
        <w:rPr>
          <w:sz w:val="27"/>
          <w:szCs w:val="27"/>
        </w:rPr>
      </w:pPr>
      <w:r w:rsidRPr="00EE1618">
        <w:rPr>
          <w:sz w:val="27"/>
          <w:szCs w:val="27"/>
        </w:rPr>
        <w:t>Утвердить перечень должностных лиц уполномоченных составлять протоколы об административных правонарушениях согласно приложению № 1.</w:t>
      </w:r>
    </w:p>
    <w:p w14:paraId="55CAE1D9" w14:textId="77777777" w:rsidR="00EE1618" w:rsidRPr="00EE1618" w:rsidRDefault="00EE1618" w:rsidP="00EE1618">
      <w:pPr>
        <w:numPr>
          <w:ilvl w:val="3"/>
          <w:numId w:val="2"/>
        </w:numPr>
        <w:tabs>
          <w:tab w:val="left" w:pos="851"/>
        </w:tabs>
        <w:suppressAutoHyphens w:val="0"/>
        <w:ind w:left="0" w:firstLine="567"/>
        <w:jc w:val="both"/>
        <w:rPr>
          <w:sz w:val="27"/>
          <w:szCs w:val="27"/>
        </w:rPr>
      </w:pPr>
      <w:r w:rsidRPr="00EE1618">
        <w:rPr>
          <w:sz w:val="27"/>
          <w:szCs w:val="27"/>
        </w:rPr>
        <w:t>Постановление Администрации Горняцкого сельского поселения от 19.02.2021 № 29 «Об утверждении перечня должностных лиц уполномоченных составлять протоколы об администр</w:t>
      </w:r>
      <w:r w:rsidRPr="00EE1618">
        <w:rPr>
          <w:sz w:val="27"/>
          <w:szCs w:val="27"/>
        </w:rPr>
        <w:t>а</w:t>
      </w:r>
      <w:r w:rsidRPr="00EE1618">
        <w:rPr>
          <w:sz w:val="27"/>
          <w:szCs w:val="27"/>
        </w:rPr>
        <w:t>тивных правонарушениях» признать утратившим силу.</w:t>
      </w:r>
    </w:p>
    <w:p w14:paraId="63471A9F" w14:textId="77777777" w:rsidR="00EE1618" w:rsidRPr="00EE1618" w:rsidRDefault="00EE1618" w:rsidP="00EE1618">
      <w:pPr>
        <w:numPr>
          <w:ilvl w:val="3"/>
          <w:numId w:val="2"/>
        </w:numPr>
        <w:tabs>
          <w:tab w:val="left" w:pos="851"/>
        </w:tabs>
        <w:suppressAutoHyphens w:val="0"/>
        <w:ind w:left="0" w:firstLine="567"/>
        <w:jc w:val="both"/>
        <w:rPr>
          <w:sz w:val="27"/>
          <w:szCs w:val="27"/>
        </w:rPr>
      </w:pPr>
      <w:r w:rsidRPr="00EE1618">
        <w:rPr>
          <w:sz w:val="27"/>
          <w:szCs w:val="27"/>
        </w:rPr>
        <w:t>Настоящее постановление вступает в силу с момента официального опубликования.</w:t>
      </w:r>
    </w:p>
    <w:p w14:paraId="39D5346E" w14:textId="77777777" w:rsidR="00EE1618" w:rsidRPr="00EE1618" w:rsidRDefault="00EE1618" w:rsidP="00EE1618">
      <w:pPr>
        <w:numPr>
          <w:ilvl w:val="3"/>
          <w:numId w:val="2"/>
        </w:numPr>
        <w:tabs>
          <w:tab w:val="left" w:pos="851"/>
        </w:tabs>
        <w:suppressAutoHyphens w:val="0"/>
        <w:ind w:left="0" w:firstLine="567"/>
        <w:jc w:val="both"/>
        <w:rPr>
          <w:sz w:val="27"/>
          <w:szCs w:val="27"/>
        </w:rPr>
      </w:pPr>
      <w:r w:rsidRPr="00EE1618">
        <w:rPr>
          <w:sz w:val="27"/>
          <w:szCs w:val="27"/>
        </w:rPr>
        <w:t>Контроль за исполнением данного постановления оставляю за собой.</w:t>
      </w:r>
    </w:p>
    <w:p w14:paraId="434944AA" w14:textId="77777777" w:rsidR="00EE1618" w:rsidRDefault="00EE1618" w:rsidP="00EE1618">
      <w:pPr>
        <w:tabs>
          <w:tab w:val="left" w:pos="334"/>
        </w:tabs>
        <w:jc w:val="both"/>
        <w:rPr>
          <w:sz w:val="28"/>
          <w:szCs w:val="28"/>
        </w:rPr>
      </w:pPr>
    </w:p>
    <w:p w14:paraId="5D67E195" w14:textId="77777777" w:rsidR="00C75B97" w:rsidRPr="004F77B9" w:rsidRDefault="00C75B97" w:rsidP="00C75B97">
      <w:pPr>
        <w:pStyle w:val="210"/>
        <w:rPr>
          <w:sz w:val="28"/>
          <w:szCs w:val="28"/>
        </w:rPr>
      </w:pPr>
    </w:p>
    <w:p w14:paraId="7545F5AE" w14:textId="77777777" w:rsidR="00C75B97" w:rsidRPr="004F77B9" w:rsidRDefault="00C75B97" w:rsidP="00C75B97">
      <w:pPr>
        <w:jc w:val="both"/>
        <w:rPr>
          <w:sz w:val="28"/>
          <w:szCs w:val="28"/>
        </w:rPr>
      </w:pPr>
      <w:r w:rsidRPr="004F77B9">
        <w:rPr>
          <w:sz w:val="28"/>
          <w:szCs w:val="28"/>
        </w:rPr>
        <w:t xml:space="preserve">Глава Администрации </w:t>
      </w:r>
    </w:p>
    <w:p w14:paraId="17EF0B46" w14:textId="77777777" w:rsidR="00C75B97" w:rsidRPr="004F77B9" w:rsidRDefault="00C75B97" w:rsidP="00C75B97">
      <w:pPr>
        <w:jc w:val="both"/>
        <w:rPr>
          <w:sz w:val="28"/>
          <w:szCs w:val="28"/>
        </w:rPr>
      </w:pPr>
      <w:r w:rsidRPr="004F77B9">
        <w:rPr>
          <w:sz w:val="28"/>
          <w:szCs w:val="28"/>
        </w:rPr>
        <w:t>Горняцкого сельского поселения</w:t>
      </w:r>
      <w:r w:rsidRPr="004F77B9">
        <w:rPr>
          <w:sz w:val="28"/>
          <w:szCs w:val="28"/>
        </w:rPr>
        <w:tab/>
      </w:r>
      <w:r w:rsidRPr="004F77B9">
        <w:rPr>
          <w:sz w:val="28"/>
          <w:szCs w:val="28"/>
        </w:rPr>
        <w:tab/>
      </w:r>
      <w:r w:rsidRPr="004F77B9">
        <w:rPr>
          <w:sz w:val="28"/>
          <w:szCs w:val="28"/>
        </w:rPr>
        <w:tab/>
      </w:r>
      <w:r w:rsidRPr="004F77B9">
        <w:rPr>
          <w:sz w:val="28"/>
          <w:szCs w:val="28"/>
        </w:rPr>
        <w:tab/>
      </w:r>
      <w:r w:rsidRPr="004F77B9">
        <w:rPr>
          <w:sz w:val="28"/>
          <w:szCs w:val="28"/>
        </w:rPr>
        <w:tab/>
        <w:t xml:space="preserve">     А.В. Балденков</w:t>
      </w:r>
    </w:p>
    <w:p w14:paraId="48904808" w14:textId="77777777" w:rsidR="00C75B97" w:rsidRPr="004F77B9" w:rsidRDefault="00C75B97" w:rsidP="00C75B97">
      <w:pPr>
        <w:tabs>
          <w:tab w:val="left" w:pos="0"/>
        </w:tabs>
        <w:suppressAutoHyphens w:val="0"/>
        <w:jc w:val="both"/>
        <w:rPr>
          <w:sz w:val="28"/>
          <w:szCs w:val="28"/>
        </w:rPr>
      </w:pPr>
    </w:p>
    <w:p w14:paraId="62283F4F" w14:textId="77777777" w:rsidR="00C75B97" w:rsidRPr="004F77B9" w:rsidRDefault="00C75B97" w:rsidP="00C75B97">
      <w:pPr>
        <w:tabs>
          <w:tab w:val="left" w:pos="0"/>
        </w:tabs>
        <w:suppressAutoHyphens w:val="0"/>
        <w:jc w:val="both"/>
        <w:rPr>
          <w:color w:val="000000"/>
          <w:sz w:val="28"/>
          <w:szCs w:val="28"/>
        </w:rPr>
      </w:pPr>
      <w:r w:rsidRPr="004F77B9">
        <w:rPr>
          <w:color w:val="000000"/>
          <w:sz w:val="28"/>
          <w:szCs w:val="28"/>
        </w:rPr>
        <w:t>Постановление вносит</w:t>
      </w:r>
    </w:p>
    <w:p w14:paraId="3D11A2D3" w14:textId="77777777" w:rsidR="00C75B97" w:rsidRPr="004F77B9" w:rsidRDefault="00C75B97" w:rsidP="00C75B97">
      <w:pPr>
        <w:tabs>
          <w:tab w:val="left" w:pos="0"/>
        </w:tabs>
        <w:suppressAutoHyphens w:val="0"/>
        <w:jc w:val="both"/>
        <w:rPr>
          <w:color w:val="000000"/>
          <w:sz w:val="28"/>
          <w:szCs w:val="28"/>
        </w:rPr>
      </w:pPr>
      <w:r w:rsidRPr="004F77B9">
        <w:rPr>
          <w:color w:val="000000"/>
          <w:sz w:val="28"/>
          <w:szCs w:val="28"/>
        </w:rPr>
        <w:t xml:space="preserve">Ведущий специалист сектора </w:t>
      </w:r>
    </w:p>
    <w:p w14:paraId="68A04C6C" w14:textId="77777777" w:rsidR="00C75B97" w:rsidRPr="004F77B9" w:rsidRDefault="00C75B97" w:rsidP="00C75B97">
      <w:pPr>
        <w:tabs>
          <w:tab w:val="left" w:pos="0"/>
        </w:tabs>
        <w:suppressAutoHyphens w:val="0"/>
        <w:jc w:val="both"/>
        <w:rPr>
          <w:color w:val="000000"/>
          <w:sz w:val="28"/>
          <w:szCs w:val="28"/>
        </w:rPr>
      </w:pPr>
      <w:r w:rsidRPr="004F77B9">
        <w:rPr>
          <w:color w:val="000000"/>
          <w:sz w:val="28"/>
          <w:szCs w:val="28"/>
        </w:rPr>
        <w:t>муниципального хозяйства                                                              О. С. Чеповская</w:t>
      </w:r>
    </w:p>
    <w:p w14:paraId="68A0A7EB" w14:textId="70493602" w:rsidR="00C75B97" w:rsidRDefault="00C75B97" w:rsidP="00C75B97">
      <w:pPr>
        <w:tabs>
          <w:tab w:val="left" w:pos="0"/>
        </w:tabs>
        <w:suppressAutoHyphens w:val="0"/>
        <w:jc w:val="both"/>
        <w:rPr>
          <w:color w:val="000000"/>
          <w:sz w:val="28"/>
          <w:szCs w:val="28"/>
        </w:rPr>
      </w:pPr>
      <w:r w:rsidRPr="004F77B9">
        <w:rPr>
          <w:color w:val="000000"/>
          <w:sz w:val="28"/>
          <w:szCs w:val="28"/>
        </w:rPr>
        <w:t xml:space="preserve">  .0</w:t>
      </w:r>
      <w:r w:rsidR="00EE1618">
        <w:rPr>
          <w:color w:val="000000"/>
          <w:sz w:val="28"/>
          <w:szCs w:val="28"/>
        </w:rPr>
        <w:t>9</w:t>
      </w:r>
      <w:r w:rsidRPr="004F77B9">
        <w:rPr>
          <w:color w:val="000000"/>
          <w:sz w:val="28"/>
          <w:szCs w:val="28"/>
        </w:rPr>
        <w:t xml:space="preserve">.2023 </w:t>
      </w:r>
    </w:p>
    <w:p w14:paraId="7656D6A8" w14:textId="77777777" w:rsidR="00C75B97" w:rsidRPr="004F77B9" w:rsidRDefault="00C75B97" w:rsidP="00C75B97">
      <w:pPr>
        <w:tabs>
          <w:tab w:val="left" w:pos="0"/>
        </w:tabs>
        <w:suppressAutoHyphens w:val="0"/>
        <w:jc w:val="both"/>
        <w:rPr>
          <w:color w:val="000000"/>
          <w:sz w:val="28"/>
          <w:szCs w:val="28"/>
        </w:rPr>
      </w:pPr>
    </w:p>
    <w:p w14:paraId="7C75E7A2" w14:textId="77777777" w:rsidR="00C75B97" w:rsidRPr="004F77B9" w:rsidRDefault="00C75B97" w:rsidP="00C75B97">
      <w:pPr>
        <w:tabs>
          <w:tab w:val="left" w:pos="0"/>
        </w:tabs>
        <w:suppressAutoHyphens w:val="0"/>
        <w:jc w:val="both"/>
        <w:rPr>
          <w:color w:val="000000"/>
          <w:sz w:val="28"/>
          <w:szCs w:val="28"/>
        </w:rPr>
      </w:pPr>
      <w:r w:rsidRPr="004F77B9">
        <w:rPr>
          <w:color w:val="000000"/>
          <w:sz w:val="28"/>
          <w:szCs w:val="28"/>
        </w:rPr>
        <w:t xml:space="preserve">Верно </w:t>
      </w:r>
    </w:p>
    <w:p w14:paraId="524434C0" w14:textId="77777777" w:rsidR="00C75B97" w:rsidRPr="004F77B9" w:rsidRDefault="00C75B97" w:rsidP="00C75B97">
      <w:pPr>
        <w:tabs>
          <w:tab w:val="left" w:pos="0"/>
        </w:tabs>
        <w:suppressAutoHyphens w:val="0"/>
        <w:jc w:val="both"/>
        <w:rPr>
          <w:color w:val="000000"/>
          <w:sz w:val="28"/>
          <w:szCs w:val="28"/>
        </w:rPr>
      </w:pPr>
      <w:r w:rsidRPr="004F77B9">
        <w:rPr>
          <w:color w:val="000000"/>
          <w:sz w:val="28"/>
          <w:szCs w:val="28"/>
        </w:rPr>
        <w:t>Ведущий специалист по общим вопросам,</w:t>
      </w:r>
    </w:p>
    <w:p w14:paraId="1DA8902E" w14:textId="77777777" w:rsidR="00C75B97" w:rsidRPr="004F77B9" w:rsidRDefault="00C75B97" w:rsidP="00C75B97">
      <w:pPr>
        <w:tabs>
          <w:tab w:val="left" w:pos="0"/>
        </w:tabs>
        <w:suppressAutoHyphens w:val="0"/>
        <w:jc w:val="both"/>
        <w:rPr>
          <w:color w:val="000000"/>
          <w:sz w:val="28"/>
          <w:szCs w:val="28"/>
        </w:rPr>
      </w:pPr>
      <w:r w:rsidRPr="004F77B9">
        <w:rPr>
          <w:color w:val="000000"/>
          <w:sz w:val="28"/>
          <w:szCs w:val="28"/>
        </w:rPr>
        <w:t xml:space="preserve">Земельным и имущественным отношениям                                 </w:t>
      </w:r>
      <w:r>
        <w:rPr>
          <w:color w:val="000000"/>
          <w:sz w:val="28"/>
          <w:szCs w:val="28"/>
        </w:rPr>
        <w:t xml:space="preserve">     </w:t>
      </w:r>
      <w:r w:rsidRPr="004F77B9">
        <w:rPr>
          <w:color w:val="000000"/>
          <w:sz w:val="28"/>
          <w:szCs w:val="28"/>
        </w:rPr>
        <w:t xml:space="preserve">   Л.П. Дикая</w:t>
      </w:r>
    </w:p>
    <w:p w14:paraId="66AFF3CC" w14:textId="77777777" w:rsidR="00F53000" w:rsidRDefault="00F53000" w:rsidP="00C75B97">
      <w:pPr>
        <w:jc w:val="both"/>
      </w:pPr>
    </w:p>
    <w:p w14:paraId="62CCD916" w14:textId="77777777" w:rsidR="00EE1618" w:rsidRDefault="00EE1618" w:rsidP="00C75B97">
      <w:pPr>
        <w:jc w:val="both"/>
      </w:pPr>
    </w:p>
    <w:p w14:paraId="1C3B6E5D" w14:textId="77777777" w:rsidR="00EE1618" w:rsidRPr="00292E1D" w:rsidRDefault="00EE1618" w:rsidP="00EE1618">
      <w:pPr>
        <w:ind w:left="6237"/>
        <w:jc w:val="center"/>
        <w:rPr>
          <w:sz w:val="28"/>
          <w:szCs w:val="28"/>
        </w:rPr>
      </w:pPr>
      <w:r w:rsidRPr="00292E1D">
        <w:rPr>
          <w:sz w:val="28"/>
          <w:szCs w:val="28"/>
        </w:rPr>
        <w:t xml:space="preserve">Приложение </w:t>
      </w:r>
      <w:r>
        <w:rPr>
          <w:sz w:val="28"/>
          <w:szCs w:val="28"/>
        </w:rPr>
        <w:t xml:space="preserve">№ 1 </w:t>
      </w:r>
      <w:r w:rsidRPr="00292E1D">
        <w:rPr>
          <w:sz w:val="28"/>
          <w:szCs w:val="28"/>
        </w:rPr>
        <w:t>к постановлению</w:t>
      </w:r>
    </w:p>
    <w:p w14:paraId="2F05B2F6" w14:textId="77777777" w:rsidR="00EE1618" w:rsidRPr="00292E1D" w:rsidRDefault="00EE1618" w:rsidP="00EE1618">
      <w:pPr>
        <w:ind w:left="6237"/>
        <w:jc w:val="center"/>
        <w:rPr>
          <w:sz w:val="28"/>
          <w:szCs w:val="28"/>
        </w:rPr>
      </w:pPr>
      <w:r w:rsidRPr="00292E1D">
        <w:rPr>
          <w:sz w:val="28"/>
          <w:szCs w:val="28"/>
        </w:rPr>
        <w:t>Администрации Горняцкого</w:t>
      </w:r>
    </w:p>
    <w:p w14:paraId="08AF64A8" w14:textId="77777777" w:rsidR="00EE1618" w:rsidRPr="00292E1D" w:rsidRDefault="00EE1618" w:rsidP="00EE1618">
      <w:pPr>
        <w:ind w:left="6237"/>
        <w:jc w:val="center"/>
        <w:rPr>
          <w:sz w:val="28"/>
          <w:szCs w:val="28"/>
        </w:rPr>
      </w:pPr>
      <w:r w:rsidRPr="00292E1D">
        <w:rPr>
          <w:sz w:val="28"/>
          <w:szCs w:val="28"/>
        </w:rPr>
        <w:t>сельского поселения</w:t>
      </w:r>
    </w:p>
    <w:p w14:paraId="4BB539FA" w14:textId="711EE626" w:rsidR="00EE1618" w:rsidRPr="00292E1D" w:rsidRDefault="00EE1618" w:rsidP="00EE1618">
      <w:pPr>
        <w:ind w:left="6237"/>
        <w:jc w:val="center"/>
        <w:rPr>
          <w:sz w:val="28"/>
          <w:szCs w:val="28"/>
        </w:rPr>
      </w:pPr>
      <w:r>
        <w:rPr>
          <w:sz w:val="28"/>
          <w:szCs w:val="28"/>
        </w:rPr>
        <w:t>от __.0</w:t>
      </w:r>
      <w:r>
        <w:rPr>
          <w:sz w:val="28"/>
          <w:szCs w:val="28"/>
        </w:rPr>
        <w:t>9</w:t>
      </w:r>
      <w:r>
        <w:rPr>
          <w:sz w:val="28"/>
          <w:szCs w:val="28"/>
        </w:rPr>
        <w:t>.202</w:t>
      </w:r>
      <w:r>
        <w:rPr>
          <w:sz w:val="28"/>
          <w:szCs w:val="28"/>
        </w:rPr>
        <w:t>3</w:t>
      </w:r>
      <w:r>
        <w:rPr>
          <w:sz w:val="28"/>
          <w:szCs w:val="28"/>
        </w:rPr>
        <w:t xml:space="preserve"> № __</w:t>
      </w:r>
    </w:p>
    <w:p w14:paraId="027E0776" w14:textId="77777777" w:rsidR="00EE1618" w:rsidRDefault="00EE1618" w:rsidP="00EE1618">
      <w:pPr>
        <w:tabs>
          <w:tab w:val="left" w:pos="334"/>
        </w:tabs>
        <w:jc w:val="right"/>
      </w:pPr>
    </w:p>
    <w:p w14:paraId="37F0F2F7" w14:textId="77777777" w:rsidR="00EE1618" w:rsidRDefault="00EE1618" w:rsidP="00EE1618">
      <w:pPr>
        <w:tabs>
          <w:tab w:val="left" w:pos="334"/>
        </w:tabs>
        <w:jc w:val="right"/>
      </w:pPr>
    </w:p>
    <w:p w14:paraId="31A5B0F2" w14:textId="77777777" w:rsidR="00EE1618" w:rsidRPr="00633038" w:rsidRDefault="00EE1618" w:rsidP="00EE1618">
      <w:pPr>
        <w:tabs>
          <w:tab w:val="left" w:pos="334"/>
        </w:tabs>
        <w:jc w:val="center"/>
        <w:rPr>
          <w:b/>
          <w:sz w:val="28"/>
          <w:szCs w:val="28"/>
        </w:rPr>
      </w:pPr>
    </w:p>
    <w:p w14:paraId="3C81FBC5" w14:textId="77777777" w:rsidR="00EE1618" w:rsidRDefault="00EE1618" w:rsidP="00EE1618">
      <w:pPr>
        <w:jc w:val="center"/>
        <w:rPr>
          <w:sz w:val="28"/>
          <w:szCs w:val="28"/>
        </w:rPr>
      </w:pPr>
      <w:r w:rsidRPr="00292E1D">
        <w:rPr>
          <w:sz w:val="28"/>
          <w:szCs w:val="28"/>
        </w:rPr>
        <w:t xml:space="preserve">Перечень </w:t>
      </w:r>
    </w:p>
    <w:p w14:paraId="61A495D2" w14:textId="77777777" w:rsidR="00EE1618" w:rsidRDefault="00EE1618" w:rsidP="00EE1618">
      <w:pPr>
        <w:jc w:val="center"/>
        <w:rPr>
          <w:sz w:val="28"/>
          <w:szCs w:val="28"/>
        </w:rPr>
      </w:pPr>
      <w:r w:rsidRPr="00292E1D">
        <w:rPr>
          <w:sz w:val="28"/>
          <w:szCs w:val="28"/>
        </w:rPr>
        <w:t>должностных лиц</w:t>
      </w:r>
      <w:r>
        <w:rPr>
          <w:sz w:val="28"/>
          <w:szCs w:val="28"/>
        </w:rPr>
        <w:t xml:space="preserve"> Администрации Горняцкого сельского поселения</w:t>
      </w:r>
      <w:r w:rsidRPr="00292E1D">
        <w:rPr>
          <w:sz w:val="28"/>
          <w:szCs w:val="28"/>
        </w:rPr>
        <w:t>, уполномоченных составлять протоколы об административных правонарушениях</w:t>
      </w:r>
      <w:r>
        <w:rPr>
          <w:sz w:val="28"/>
          <w:szCs w:val="28"/>
        </w:rPr>
        <w:t xml:space="preserve">, в соответствии с Областным законом </w:t>
      </w:r>
    </w:p>
    <w:p w14:paraId="021490A7" w14:textId="77777777" w:rsidR="00EE1618" w:rsidRDefault="00EE1618" w:rsidP="00EE1618">
      <w:pPr>
        <w:jc w:val="center"/>
        <w:rPr>
          <w:sz w:val="28"/>
          <w:szCs w:val="28"/>
        </w:rPr>
      </w:pPr>
      <w:r>
        <w:rPr>
          <w:sz w:val="28"/>
          <w:szCs w:val="28"/>
        </w:rPr>
        <w:t xml:space="preserve">от 25.10.2002 № 273-ЗС </w:t>
      </w:r>
    </w:p>
    <w:p w14:paraId="69FE17B4" w14:textId="77777777" w:rsidR="00EE1618" w:rsidRPr="00292E1D" w:rsidRDefault="00EE1618" w:rsidP="00EE1618">
      <w:pPr>
        <w:jc w:val="center"/>
        <w:rPr>
          <w:sz w:val="28"/>
          <w:szCs w:val="28"/>
        </w:rPr>
      </w:pPr>
      <w:r>
        <w:rPr>
          <w:sz w:val="28"/>
          <w:szCs w:val="28"/>
        </w:rPr>
        <w:t>«Об административных правонарушениях»</w:t>
      </w:r>
    </w:p>
    <w:p w14:paraId="53E047B5" w14:textId="77777777" w:rsidR="00EE1618" w:rsidRDefault="00EE1618" w:rsidP="00EE1618">
      <w:pPr>
        <w:pStyle w:val="af2"/>
        <w:tabs>
          <w:tab w:val="left" w:pos="708"/>
        </w:tabs>
        <w:jc w:val="center"/>
        <w:rPr>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5"/>
        <w:gridCol w:w="4354"/>
      </w:tblGrid>
      <w:tr w:rsidR="00EE1618" w:rsidRPr="00D10965" w14:paraId="1C18BC21" w14:textId="77777777" w:rsidTr="00892B9F">
        <w:tc>
          <w:tcPr>
            <w:tcW w:w="5285" w:type="dxa"/>
            <w:vAlign w:val="center"/>
          </w:tcPr>
          <w:p w14:paraId="5E2BCA23" w14:textId="77777777" w:rsidR="00EE1618" w:rsidRPr="00D10965" w:rsidRDefault="00EE1618" w:rsidP="00892B9F">
            <w:pPr>
              <w:pStyle w:val="af2"/>
              <w:tabs>
                <w:tab w:val="left" w:pos="708"/>
              </w:tabs>
              <w:jc w:val="center"/>
              <w:rPr>
                <w:sz w:val="24"/>
                <w:szCs w:val="24"/>
                <w:lang w:val="ru-RU" w:eastAsia="ru-RU"/>
              </w:rPr>
            </w:pPr>
            <w:r w:rsidRPr="00D10965">
              <w:rPr>
                <w:sz w:val="24"/>
                <w:szCs w:val="24"/>
                <w:lang w:val="ru-RU" w:eastAsia="ru-RU"/>
              </w:rPr>
              <w:t>Наименование должностей</w:t>
            </w:r>
          </w:p>
        </w:tc>
        <w:tc>
          <w:tcPr>
            <w:tcW w:w="4354" w:type="dxa"/>
            <w:vAlign w:val="center"/>
          </w:tcPr>
          <w:p w14:paraId="50F68352" w14:textId="77777777" w:rsidR="00EE1618" w:rsidRPr="00D10965" w:rsidRDefault="00EE1618" w:rsidP="00892B9F">
            <w:pPr>
              <w:pStyle w:val="af2"/>
              <w:tabs>
                <w:tab w:val="left" w:pos="708"/>
              </w:tabs>
              <w:jc w:val="center"/>
              <w:rPr>
                <w:sz w:val="24"/>
                <w:szCs w:val="24"/>
                <w:lang w:val="ru-RU" w:eastAsia="ru-RU"/>
              </w:rPr>
            </w:pPr>
            <w:r w:rsidRPr="00D10965">
              <w:rPr>
                <w:sz w:val="24"/>
                <w:szCs w:val="24"/>
                <w:lang w:val="ru-RU" w:eastAsia="ru-RU"/>
              </w:rPr>
              <w:t>Статьи Областного закона от 25.10.2002 № 273-ЗС «Об административных правонарушениях»</w:t>
            </w:r>
          </w:p>
        </w:tc>
      </w:tr>
      <w:tr w:rsidR="00EE1618" w:rsidRPr="00D10965" w14:paraId="551FECE0" w14:textId="77777777" w:rsidTr="00892B9F">
        <w:tc>
          <w:tcPr>
            <w:tcW w:w="5285" w:type="dxa"/>
          </w:tcPr>
          <w:p w14:paraId="7BF60192" w14:textId="77777777" w:rsidR="00EE1618" w:rsidRPr="00D10965" w:rsidRDefault="00EE1618" w:rsidP="00892B9F">
            <w:pPr>
              <w:pStyle w:val="af2"/>
              <w:tabs>
                <w:tab w:val="left" w:pos="708"/>
              </w:tabs>
              <w:jc w:val="both"/>
              <w:rPr>
                <w:szCs w:val="28"/>
                <w:lang w:val="ru-RU" w:eastAsia="ru-RU"/>
              </w:rPr>
            </w:pPr>
            <w:r w:rsidRPr="00D10965">
              <w:rPr>
                <w:szCs w:val="28"/>
                <w:lang w:val="ru-RU" w:eastAsia="ru-RU"/>
              </w:rPr>
              <w:t>1. Глава Администрации Горняцкого сельского поселения</w:t>
            </w:r>
          </w:p>
        </w:tc>
        <w:tc>
          <w:tcPr>
            <w:tcW w:w="4354" w:type="dxa"/>
          </w:tcPr>
          <w:p w14:paraId="27A73819" w14:textId="77777777" w:rsidR="00EE1618" w:rsidRPr="00D10965" w:rsidRDefault="00EE1618" w:rsidP="00892B9F">
            <w:pPr>
              <w:pStyle w:val="af2"/>
              <w:tabs>
                <w:tab w:val="left" w:pos="708"/>
              </w:tabs>
              <w:jc w:val="both"/>
              <w:rPr>
                <w:szCs w:val="28"/>
                <w:lang w:val="ru-RU" w:eastAsia="ru-RU"/>
              </w:rPr>
            </w:pPr>
            <w:r>
              <w:rPr>
                <w:szCs w:val="28"/>
                <w:lang w:val="ru-RU" w:eastAsia="ru-RU"/>
              </w:rPr>
              <w:t xml:space="preserve">Статья 2.2, </w:t>
            </w:r>
            <w:r w:rsidRPr="00D10965">
              <w:rPr>
                <w:szCs w:val="28"/>
                <w:lang w:val="ru-RU" w:eastAsia="ru-RU"/>
              </w:rPr>
              <w:t>часть 2 статьи 9.1</w:t>
            </w:r>
            <w:r>
              <w:rPr>
                <w:szCs w:val="28"/>
                <w:lang w:val="ru-RU" w:eastAsia="ru-RU"/>
              </w:rPr>
              <w:t xml:space="preserve">, статья 9.3, </w:t>
            </w:r>
            <w:r w:rsidRPr="00D10965">
              <w:rPr>
                <w:szCs w:val="28"/>
                <w:lang w:val="ru-RU" w:eastAsia="ru-RU"/>
              </w:rPr>
              <w:t>часть 2 статьи 9.</w:t>
            </w:r>
            <w:r>
              <w:rPr>
                <w:szCs w:val="28"/>
                <w:lang w:val="ru-RU" w:eastAsia="ru-RU"/>
              </w:rPr>
              <w:t>9</w:t>
            </w:r>
          </w:p>
        </w:tc>
      </w:tr>
      <w:tr w:rsidR="00EE1618" w:rsidRPr="00D10965" w14:paraId="64706542" w14:textId="77777777" w:rsidTr="00892B9F">
        <w:tc>
          <w:tcPr>
            <w:tcW w:w="5285" w:type="dxa"/>
          </w:tcPr>
          <w:p w14:paraId="44CF2664" w14:textId="77777777" w:rsidR="00EE1618" w:rsidRPr="00D10965" w:rsidRDefault="00EE1618" w:rsidP="00892B9F">
            <w:pPr>
              <w:pStyle w:val="af2"/>
              <w:tabs>
                <w:tab w:val="clear" w:pos="4153"/>
                <w:tab w:val="left" w:pos="1080"/>
                <w:tab w:val="center" w:pos="4680"/>
              </w:tabs>
              <w:jc w:val="both"/>
              <w:rPr>
                <w:szCs w:val="28"/>
                <w:lang w:val="ru-RU" w:eastAsia="ru-RU"/>
              </w:rPr>
            </w:pPr>
            <w:r w:rsidRPr="00D10965">
              <w:rPr>
                <w:szCs w:val="28"/>
                <w:lang w:val="ru-RU" w:eastAsia="ru-RU"/>
              </w:rPr>
              <w:t xml:space="preserve">2. </w:t>
            </w:r>
            <w:r>
              <w:rPr>
                <w:szCs w:val="28"/>
                <w:lang w:val="ru-RU" w:eastAsia="ru-RU"/>
              </w:rPr>
              <w:t>Заведующий сектора</w:t>
            </w:r>
            <w:r w:rsidRPr="00D10965">
              <w:rPr>
                <w:szCs w:val="28"/>
                <w:lang w:val="ru-RU" w:eastAsia="ru-RU"/>
              </w:rPr>
              <w:t xml:space="preserve"> муниципального хозяйства Администрации Горняцкого сельского поселения</w:t>
            </w:r>
          </w:p>
        </w:tc>
        <w:tc>
          <w:tcPr>
            <w:tcW w:w="4354" w:type="dxa"/>
          </w:tcPr>
          <w:p w14:paraId="5A009C13" w14:textId="77777777" w:rsidR="00EE1618" w:rsidRPr="00D10965" w:rsidRDefault="00EE1618" w:rsidP="00892B9F">
            <w:pPr>
              <w:pStyle w:val="af2"/>
              <w:tabs>
                <w:tab w:val="left" w:pos="708"/>
              </w:tabs>
              <w:jc w:val="both"/>
              <w:rPr>
                <w:szCs w:val="28"/>
                <w:lang w:val="ru-RU" w:eastAsia="ru-RU"/>
              </w:rPr>
            </w:pPr>
            <w:r>
              <w:rPr>
                <w:szCs w:val="28"/>
                <w:lang w:val="ru-RU" w:eastAsia="ru-RU"/>
              </w:rPr>
              <w:t>Статьи 2.3-2.5, 2.7,</w:t>
            </w:r>
            <w:r w:rsidRPr="00D10965">
              <w:rPr>
                <w:szCs w:val="28"/>
                <w:lang w:val="ru-RU" w:eastAsia="ru-RU"/>
              </w:rPr>
              <w:t xml:space="preserve"> </w:t>
            </w:r>
            <w:r>
              <w:rPr>
                <w:szCs w:val="28"/>
                <w:lang w:val="ru-RU" w:eastAsia="ru-RU"/>
              </w:rPr>
              <w:t>2.10; 3.2; 4.1, 4.4, 4.5, часть 1 статьи 4.6, 4.7; 5.1-5.5; 6.3; 6.4; 8.1, 8.2, 8.8.</w:t>
            </w:r>
          </w:p>
        </w:tc>
      </w:tr>
      <w:tr w:rsidR="00EE1618" w:rsidRPr="00D10965" w14:paraId="33ECC6F4" w14:textId="77777777" w:rsidTr="00892B9F">
        <w:tc>
          <w:tcPr>
            <w:tcW w:w="5285" w:type="dxa"/>
          </w:tcPr>
          <w:p w14:paraId="46E98572" w14:textId="77777777" w:rsidR="00EE1618" w:rsidRPr="00D10965" w:rsidRDefault="00EE1618" w:rsidP="00892B9F">
            <w:pPr>
              <w:pStyle w:val="af2"/>
              <w:tabs>
                <w:tab w:val="clear" w:pos="4153"/>
                <w:tab w:val="left" w:pos="1080"/>
                <w:tab w:val="center" w:pos="4680"/>
              </w:tabs>
              <w:jc w:val="both"/>
              <w:rPr>
                <w:szCs w:val="28"/>
                <w:lang w:val="ru-RU" w:eastAsia="ru-RU"/>
              </w:rPr>
            </w:pPr>
            <w:r>
              <w:rPr>
                <w:szCs w:val="28"/>
                <w:lang w:val="ru-RU" w:eastAsia="ru-RU"/>
              </w:rPr>
              <w:t>3. Ведущий специалист сектора</w:t>
            </w:r>
            <w:r w:rsidRPr="00D10965">
              <w:rPr>
                <w:szCs w:val="28"/>
                <w:lang w:val="ru-RU" w:eastAsia="ru-RU"/>
              </w:rPr>
              <w:t xml:space="preserve"> муниципального хозяйства Администрации Горняцкого сельского поселения</w:t>
            </w:r>
          </w:p>
        </w:tc>
        <w:tc>
          <w:tcPr>
            <w:tcW w:w="4354" w:type="dxa"/>
          </w:tcPr>
          <w:p w14:paraId="07B1328C" w14:textId="77777777" w:rsidR="00EE1618" w:rsidRPr="00D10965" w:rsidRDefault="00EE1618" w:rsidP="00892B9F">
            <w:pPr>
              <w:pStyle w:val="af2"/>
              <w:tabs>
                <w:tab w:val="left" w:pos="708"/>
              </w:tabs>
              <w:jc w:val="both"/>
              <w:rPr>
                <w:szCs w:val="28"/>
                <w:lang w:val="ru-RU" w:eastAsia="ru-RU"/>
              </w:rPr>
            </w:pPr>
            <w:r>
              <w:rPr>
                <w:szCs w:val="28"/>
                <w:lang w:val="ru-RU" w:eastAsia="ru-RU"/>
              </w:rPr>
              <w:t>Статьи 2.3-2.5, 2.7,</w:t>
            </w:r>
            <w:r w:rsidRPr="00D10965">
              <w:rPr>
                <w:szCs w:val="28"/>
                <w:lang w:val="ru-RU" w:eastAsia="ru-RU"/>
              </w:rPr>
              <w:t xml:space="preserve"> </w:t>
            </w:r>
            <w:r>
              <w:rPr>
                <w:szCs w:val="28"/>
                <w:lang w:val="ru-RU" w:eastAsia="ru-RU"/>
              </w:rPr>
              <w:t>2.10; 3.2; 4.1, 4.4, 4.5, часть 1 статьи 4.6, 4.7; 5.1-5.5; 6.3; 6.4; 8.1, 8.2, 8.8.</w:t>
            </w:r>
          </w:p>
        </w:tc>
      </w:tr>
      <w:tr w:rsidR="00EE1618" w:rsidRPr="00D10965" w14:paraId="3C89F63D" w14:textId="77777777" w:rsidTr="00892B9F">
        <w:tc>
          <w:tcPr>
            <w:tcW w:w="5285" w:type="dxa"/>
          </w:tcPr>
          <w:p w14:paraId="1D994AEC" w14:textId="77777777" w:rsidR="00EE1618" w:rsidRPr="00D10965" w:rsidRDefault="00EE1618" w:rsidP="00892B9F">
            <w:pPr>
              <w:pStyle w:val="af2"/>
              <w:tabs>
                <w:tab w:val="clear" w:pos="4153"/>
                <w:tab w:val="left" w:pos="1080"/>
                <w:tab w:val="center" w:pos="4680"/>
              </w:tabs>
              <w:jc w:val="both"/>
              <w:rPr>
                <w:szCs w:val="28"/>
                <w:lang w:val="ru-RU" w:eastAsia="ru-RU"/>
              </w:rPr>
            </w:pPr>
            <w:r>
              <w:rPr>
                <w:szCs w:val="28"/>
                <w:lang w:val="ru-RU" w:eastAsia="ru-RU"/>
              </w:rPr>
              <w:t>4</w:t>
            </w:r>
            <w:r w:rsidRPr="00D10965">
              <w:rPr>
                <w:szCs w:val="28"/>
                <w:lang w:val="ru-RU" w:eastAsia="ru-RU"/>
              </w:rPr>
              <w:t xml:space="preserve">. </w:t>
            </w:r>
            <w:r>
              <w:rPr>
                <w:szCs w:val="28"/>
                <w:lang w:val="ru-RU" w:eastAsia="ru-RU"/>
              </w:rPr>
              <w:t>Ведущий специалист</w:t>
            </w:r>
            <w:r w:rsidRPr="00D10965">
              <w:rPr>
                <w:szCs w:val="28"/>
                <w:lang w:val="ru-RU" w:eastAsia="ru-RU"/>
              </w:rPr>
              <w:t xml:space="preserve"> отдела экономики и финансов Администрации Горняцкого сельского поселения</w:t>
            </w:r>
          </w:p>
        </w:tc>
        <w:tc>
          <w:tcPr>
            <w:tcW w:w="4354" w:type="dxa"/>
          </w:tcPr>
          <w:p w14:paraId="1CDBEFC4" w14:textId="77777777" w:rsidR="00EE1618" w:rsidRPr="00D10965" w:rsidRDefault="00EE1618" w:rsidP="00892B9F">
            <w:pPr>
              <w:pStyle w:val="af2"/>
              <w:tabs>
                <w:tab w:val="left" w:pos="708"/>
              </w:tabs>
              <w:jc w:val="both"/>
              <w:rPr>
                <w:szCs w:val="28"/>
                <w:lang w:val="ru-RU" w:eastAsia="ru-RU"/>
              </w:rPr>
            </w:pPr>
            <w:r>
              <w:rPr>
                <w:szCs w:val="28"/>
                <w:lang w:val="ru-RU" w:eastAsia="ru-RU"/>
              </w:rPr>
              <w:t>Статьи 8.1, 8.2, 8.8.</w:t>
            </w:r>
          </w:p>
        </w:tc>
      </w:tr>
    </w:tbl>
    <w:p w14:paraId="13B8594E" w14:textId="77777777" w:rsidR="00EE1618" w:rsidRPr="00423A14" w:rsidRDefault="00EE1618" w:rsidP="00EE1618">
      <w:pPr>
        <w:jc w:val="both"/>
        <w:rPr>
          <w:sz w:val="28"/>
          <w:szCs w:val="28"/>
        </w:rPr>
      </w:pPr>
    </w:p>
    <w:p w14:paraId="2246C254" w14:textId="77777777" w:rsidR="00EE1618" w:rsidRDefault="00EE1618" w:rsidP="00EE1618">
      <w:pPr>
        <w:jc w:val="both"/>
        <w:rPr>
          <w:sz w:val="28"/>
          <w:szCs w:val="28"/>
        </w:rPr>
      </w:pPr>
    </w:p>
    <w:p w14:paraId="0F99E4D0" w14:textId="77777777" w:rsidR="00EE1618" w:rsidRPr="00423A14" w:rsidRDefault="00EE1618" w:rsidP="00EE1618">
      <w:pPr>
        <w:jc w:val="both"/>
        <w:rPr>
          <w:sz w:val="28"/>
          <w:szCs w:val="28"/>
        </w:rPr>
      </w:pPr>
    </w:p>
    <w:p w14:paraId="1DEBC04E" w14:textId="77777777" w:rsidR="00EE1618" w:rsidRDefault="00EE1618" w:rsidP="00EE1618">
      <w:pPr>
        <w:jc w:val="both"/>
        <w:rPr>
          <w:sz w:val="28"/>
          <w:szCs w:val="28"/>
        </w:rPr>
      </w:pPr>
      <w:r>
        <w:rPr>
          <w:sz w:val="28"/>
          <w:szCs w:val="28"/>
        </w:rPr>
        <w:t xml:space="preserve">Заведующий сектора по общим вопросам, </w:t>
      </w:r>
    </w:p>
    <w:p w14:paraId="0D7C4774" w14:textId="783D2169" w:rsidR="00EE1618" w:rsidRDefault="00EE1618" w:rsidP="00EE1618">
      <w:pPr>
        <w:jc w:val="both"/>
      </w:pPr>
      <w:r>
        <w:rPr>
          <w:sz w:val="28"/>
          <w:szCs w:val="28"/>
        </w:rPr>
        <w:t>земельным и имущественным отношениям</w:t>
      </w:r>
      <w:r w:rsidRPr="004D1043">
        <w:rPr>
          <w:sz w:val="28"/>
          <w:szCs w:val="28"/>
        </w:rPr>
        <w:t xml:space="preserve">    </w:t>
      </w:r>
      <w:r>
        <w:rPr>
          <w:sz w:val="28"/>
          <w:szCs w:val="28"/>
        </w:rPr>
        <w:t xml:space="preserve">                      </w:t>
      </w:r>
      <w:r w:rsidRPr="004D1043">
        <w:rPr>
          <w:sz w:val="28"/>
          <w:szCs w:val="28"/>
        </w:rPr>
        <w:t xml:space="preserve">           </w:t>
      </w:r>
      <w:r>
        <w:rPr>
          <w:sz w:val="28"/>
          <w:szCs w:val="28"/>
        </w:rPr>
        <w:t>Л.П. Дикая</w:t>
      </w:r>
    </w:p>
    <w:sectPr w:rsidR="00EE1618" w:rsidSect="00C75B97">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71C6ED4"/>
    <w:multiLevelType w:val="hybridMultilevel"/>
    <w:tmpl w:val="8462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721260">
    <w:abstractNumId w:val="0"/>
  </w:num>
  <w:num w:numId="2" w16cid:durableId="1353264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946"/>
    <w:rsid w:val="000C35E2"/>
    <w:rsid w:val="000D76F6"/>
    <w:rsid w:val="000E32CA"/>
    <w:rsid w:val="00142F55"/>
    <w:rsid w:val="001A40D4"/>
    <w:rsid w:val="001E5932"/>
    <w:rsid w:val="00222EA3"/>
    <w:rsid w:val="002F5430"/>
    <w:rsid w:val="0036229C"/>
    <w:rsid w:val="00382C22"/>
    <w:rsid w:val="004A3A3E"/>
    <w:rsid w:val="00503C65"/>
    <w:rsid w:val="00566426"/>
    <w:rsid w:val="0061274F"/>
    <w:rsid w:val="00616D3F"/>
    <w:rsid w:val="00664BAA"/>
    <w:rsid w:val="006C7ECF"/>
    <w:rsid w:val="00700AF0"/>
    <w:rsid w:val="00761369"/>
    <w:rsid w:val="00772828"/>
    <w:rsid w:val="008E617C"/>
    <w:rsid w:val="00915C5D"/>
    <w:rsid w:val="00926AED"/>
    <w:rsid w:val="009319A7"/>
    <w:rsid w:val="00973666"/>
    <w:rsid w:val="00A03F04"/>
    <w:rsid w:val="00A65B67"/>
    <w:rsid w:val="00A80E5E"/>
    <w:rsid w:val="00AC402D"/>
    <w:rsid w:val="00AC60A0"/>
    <w:rsid w:val="00B34AB8"/>
    <w:rsid w:val="00B64970"/>
    <w:rsid w:val="00B803CE"/>
    <w:rsid w:val="00BC0511"/>
    <w:rsid w:val="00BC73F3"/>
    <w:rsid w:val="00BE6755"/>
    <w:rsid w:val="00C14946"/>
    <w:rsid w:val="00C75B97"/>
    <w:rsid w:val="00C76BEF"/>
    <w:rsid w:val="00C77BD8"/>
    <w:rsid w:val="00D1127F"/>
    <w:rsid w:val="00D438D0"/>
    <w:rsid w:val="00DB5473"/>
    <w:rsid w:val="00E33C73"/>
    <w:rsid w:val="00EE1618"/>
    <w:rsid w:val="00EE3313"/>
    <w:rsid w:val="00F2125D"/>
    <w:rsid w:val="00F21FDB"/>
    <w:rsid w:val="00F31A11"/>
    <w:rsid w:val="00F4687F"/>
    <w:rsid w:val="00F5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37836D47"/>
  <w15:chartTrackingRefBased/>
  <w15:docId w15:val="{AB978304-0C11-4AF9-A829-E1143834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0">
    <w:name w:val="Основной шрифт абзаца2"/>
  </w:style>
  <w:style w:type="character" w:customStyle="1" w:styleId="10">
    <w:name w:val="Основной шрифт абзаца1"/>
  </w:style>
  <w:style w:type="character" w:customStyle="1" w:styleId="Absatz-Standardschriftart">
    <w:name w:val="Absatz-Standardschriftart"/>
  </w:style>
  <w:style w:type="character" w:customStyle="1" w:styleId="WW-">
    <w:name w:val="WW-Основной шрифт абзаца"/>
  </w:style>
  <w:style w:type="character" w:customStyle="1" w:styleId="21">
    <w:name w:val="Знак2 Знак Знак"/>
    <w:rPr>
      <w:rFonts w:ascii="Courier New" w:hAnsi="Courier New" w:cs="Courier New"/>
      <w:lang w:val="ru-RU" w:bidi="ar-SA"/>
    </w:rPr>
  </w:style>
  <w:style w:type="character" w:styleId="a3">
    <w:name w:val="Hyperlink"/>
    <w:rPr>
      <w:rFonts w:ascii="inherit" w:hAnsi="inherit" w:cs="inherit"/>
      <w:color w:val="040465"/>
      <w:u w:val="single"/>
    </w:rPr>
  </w:style>
  <w:style w:type="character" w:customStyle="1" w:styleId="a4">
    <w:name w:val="Знак Знак"/>
    <w:rPr>
      <w:b/>
      <w:sz w:val="24"/>
      <w:lang w:val="ru-RU" w:bidi="ar-SA"/>
    </w:rPr>
  </w:style>
  <w:style w:type="paragraph" w:styleId="a5">
    <w:name w:val="Title"/>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styleId="a8">
    <w:name w:val="caption"/>
    <w:basedOn w:val="a"/>
    <w:qFormat/>
    <w:pPr>
      <w:suppressLineNumbers/>
      <w:spacing w:before="120" w:after="120"/>
    </w:pPr>
    <w:rPr>
      <w:rFonts w:cs="FreeSans"/>
      <w:i/>
      <w:iCs/>
      <w:sz w:val="24"/>
      <w:szCs w:val="24"/>
    </w:rPr>
  </w:style>
  <w:style w:type="paragraph" w:customStyle="1" w:styleId="31">
    <w:name w:val="Указатель3"/>
    <w:basedOn w:val="a"/>
    <w:pPr>
      <w:suppressLineNumbers/>
    </w:pPr>
    <w:rPr>
      <w:rFonts w:cs="FreeSans"/>
    </w:rPr>
  </w:style>
  <w:style w:type="paragraph" w:customStyle="1" w:styleId="22">
    <w:name w:val="Название объекта2"/>
    <w:basedOn w:val="a"/>
    <w:pPr>
      <w:suppressLineNumbers/>
      <w:spacing w:before="120" w:after="120"/>
    </w:pPr>
    <w:rPr>
      <w:rFonts w:cs="FreeSans"/>
      <w:i/>
      <w:iCs/>
      <w:sz w:val="24"/>
      <w:szCs w:val="24"/>
    </w:rPr>
  </w:style>
  <w:style w:type="paragraph" w:customStyle="1" w:styleId="23">
    <w:name w:val="Указатель2"/>
    <w:basedOn w:val="a"/>
    <w:pPr>
      <w:suppressLineNumbers/>
    </w:pPr>
    <w:rPr>
      <w:rFonts w:cs="FreeSans"/>
    </w:rPr>
  </w:style>
  <w:style w:type="paragraph" w:customStyle="1" w:styleId="11">
    <w:name w:val="Название объекта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FreeSans"/>
    </w:rPr>
  </w:style>
  <w:style w:type="paragraph" w:styleId="a9">
    <w:name w:val="index heading"/>
    <w:basedOn w:val="a"/>
    <w:pPr>
      <w:suppressLineNumbers/>
    </w:pPr>
    <w:rPr>
      <w:rFonts w:cs="Tahoma"/>
    </w:rPr>
  </w:style>
  <w:style w:type="paragraph" w:customStyle="1" w:styleId="WW-0">
    <w:name w:val="WW-Название"/>
    <w:basedOn w:val="a"/>
    <w:next w:val="aa"/>
    <w:pPr>
      <w:jc w:val="center"/>
    </w:pPr>
    <w:rPr>
      <w:sz w:val="24"/>
    </w:rPr>
  </w:style>
  <w:style w:type="paragraph" w:styleId="aa">
    <w:name w:val="Subtitle"/>
    <w:basedOn w:val="a"/>
    <w:next w:val="a6"/>
    <w:qFormat/>
    <w:pPr>
      <w:jc w:val="center"/>
    </w:pPr>
    <w:rPr>
      <w:sz w:val="32"/>
    </w:rPr>
  </w:style>
  <w:style w:type="paragraph" w:styleId="ab">
    <w:name w:val="Body Text Indent"/>
    <w:basedOn w:val="a"/>
    <w:pPr>
      <w:ind w:firstLine="720"/>
      <w:jc w:val="both"/>
    </w:pPr>
    <w:rPr>
      <w:sz w:val="24"/>
    </w:rPr>
  </w:style>
  <w:style w:type="paragraph" w:customStyle="1" w:styleId="220">
    <w:name w:val="Основной текст с отступом 22"/>
    <w:basedOn w:val="a"/>
    <w:pPr>
      <w:ind w:firstLine="720"/>
    </w:pPr>
    <w:rPr>
      <w:sz w:val="24"/>
    </w:rPr>
  </w:style>
  <w:style w:type="paragraph" w:styleId="ac">
    <w:name w:val="header"/>
    <w:basedOn w:val="a"/>
    <w:pPr>
      <w:tabs>
        <w:tab w:val="center" w:pos="4536"/>
        <w:tab w:val="right" w:pos="9072"/>
      </w:tabs>
    </w:pPr>
    <w:rPr>
      <w:sz w:val="28"/>
    </w:rPr>
  </w:style>
  <w:style w:type="paragraph" w:customStyle="1" w:styleId="32">
    <w:name w:val="Основной текст с отступом 32"/>
    <w:basedOn w:val="a"/>
    <w:pPr>
      <w:ind w:firstLine="720"/>
      <w:jc w:val="both"/>
    </w:pPr>
    <w:rPr>
      <w:color w:val="000000"/>
      <w:sz w:val="24"/>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i/>
      <w:iCs/>
    </w:rPr>
  </w:style>
  <w:style w:type="paragraph" w:customStyle="1" w:styleId="310">
    <w:name w:val="Основной текст с отступом 31"/>
    <w:basedOn w:val="a"/>
    <w:qFormat/>
    <w:pPr>
      <w:ind w:firstLine="720"/>
      <w:jc w:val="both"/>
    </w:pPr>
    <w:rPr>
      <w:color w:val="000000"/>
      <w:sz w:val="24"/>
    </w:rPr>
  </w:style>
  <w:style w:type="paragraph" w:customStyle="1" w:styleId="210">
    <w:name w:val="Основной текст с отступом 21"/>
    <w:basedOn w:val="a"/>
    <w:pPr>
      <w:ind w:firstLine="720"/>
    </w:pPr>
    <w:rPr>
      <w:sz w:val="24"/>
    </w:rPr>
  </w:style>
  <w:style w:type="paragraph" w:customStyle="1" w:styleId="ConsPlusTitle">
    <w:name w:val="ConsPlusTitle"/>
    <w:pPr>
      <w:widowControl w:val="0"/>
      <w:suppressAutoHyphens/>
      <w:autoSpaceDE w:val="0"/>
    </w:pPr>
    <w:rPr>
      <w:rFonts w:ascii="Arial" w:hAnsi="Arial" w:cs="Arial"/>
      <w:b/>
      <w:bCs/>
      <w:lang w:eastAsia="zh-CN"/>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hAnsi="Courier New" w:cs="Courier New"/>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uppressAutoHyphens w:val="0"/>
      <w:spacing w:before="100" w:after="100"/>
    </w:pPr>
    <w:rPr>
      <w:rFonts w:ascii="Tahoma" w:hAnsi="Tahoma" w:cs="Tahoma"/>
      <w:lang w:val="en-US"/>
    </w:rPr>
  </w:style>
  <w:style w:type="paragraph" w:customStyle="1" w:styleId="af">
    <w:name w:val="Знак"/>
    <w:basedOn w:val="a"/>
    <w:pPr>
      <w:suppressAutoHyphens w:val="0"/>
      <w:spacing w:before="100" w:after="100"/>
    </w:pPr>
    <w:rPr>
      <w:rFonts w:ascii="Tahoma" w:hAnsi="Tahoma" w:cs="Tahoma"/>
      <w:lang w:val="en-US"/>
    </w:rPr>
  </w:style>
  <w:style w:type="paragraph" w:styleId="af0">
    <w:name w:val="Balloon Text"/>
    <w:basedOn w:val="a"/>
    <w:rPr>
      <w:rFonts w:ascii="Tahoma" w:hAnsi="Tahoma" w:cs="Tahoma"/>
      <w:sz w:val="16"/>
      <w:szCs w:val="16"/>
    </w:rPr>
  </w:style>
  <w:style w:type="paragraph" w:customStyle="1" w:styleId="af1">
    <w:name w:val="Содержимое врезки"/>
    <w:basedOn w:val="a"/>
  </w:style>
  <w:style w:type="paragraph" w:customStyle="1" w:styleId="Heading">
    <w:name w:val="Heading"/>
    <w:rsid w:val="00E33C73"/>
    <w:pPr>
      <w:widowControl w:val="0"/>
      <w:autoSpaceDE w:val="0"/>
      <w:autoSpaceDN w:val="0"/>
      <w:adjustRightInd w:val="0"/>
    </w:pPr>
    <w:rPr>
      <w:rFonts w:ascii="Arial" w:hAnsi="Arial" w:cs="Arial"/>
      <w:b/>
      <w:bCs/>
      <w:sz w:val="22"/>
      <w:szCs w:val="22"/>
    </w:rPr>
  </w:style>
  <w:style w:type="paragraph" w:styleId="af2">
    <w:name w:val="footer"/>
    <w:basedOn w:val="a"/>
    <w:link w:val="af3"/>
    <w:rsid w:val="00EE1618"/>
    <w:pPr>
      <w:tabs>
        <w:tab w:val="center" w:pos="4153"/>
        <w:tab w:val="right" w:pos="8306"/>
      </w:tabs>
      <w:suppressAutoHyphens w:val="0"/>
    </w:pPr>
    <w:rPr>
      <w:sz w:val="28"/>
      <w:lang w:val="x-none" w:eastAsia="x-none"/>
    </w:rPr>
  </w:style>
  <w:style w:type="character" w:customStyle="1" w:styleId="af3">
    <w:name w:val="Нижний колонтитул Знак"/>
    <w:link w:val="af2"/>
    <w:rsid w:val="00EE1618"/>
    <w:rPr>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subject/>
  <dc:creator>Полищук О.В.</dc:creator>
  <cp:keywords/>
  <dc:description/>
  <cp:lastModifiedBy>Людмила Дикая</cp:lastModifiedBy>
  <cp:revision>3</cp:revision>
  <cp:lastPrinted>2023-08-03T13:00:00Z</cp:lastPrinted>
  <dcterms:created xsi:type="dcterms:W3CDTF">2023-08-28T12:33:00Z</dcterms:created>
  <dcterms:modified xsi:type="dcterms:W3CDTF">2023-09-06T08:44:00Z</dcterms:modified>
</cp:coreProperties>
</file>