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657D" w14:textId="1292F1C5" w:rsidR="00A553E8" w:rsidRPr="00A553E8" w:rsidRDefault="00A553E8" w:rsidP="00A553E8">
      <w:pPr>
        <w:spacing w:after="0"/>
        <w:jc w:val="center"/>
        <w:rPr>
          <w:rFonts w:ascii="Times New Roman" w:hAnsi="Times New Roman"/>
          <w:b/>
          <w:bCs/>
        </w:rPr>
      </w:pPr>
      <w:r w:rsidRPr="00A553E8">
        <w:rPr>
          <w:rFonts w:ascii="Times New Roman" w:hAnsi="Times New Roman"/>
          <w:noProof/>
        </w:rPr>
        <w:drawing>
          <wp:inline distT="0" distB="0" distL="0" distR="0" wp14:anchorId="6836520B" wp14:editId="15024161">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35A018B2" w14:textId="77777777" w:rsidR="00A553E8" w:rsidRPr="00A553E8" w:rsidRDefault="00A553E8" w:rsidP="00A553E8">
      <w:pPr>
        <w:spacing w:after="0"/>
        <w:jc w:val="center"/>
        <w:outlineLvl w:val="0"/>
        <w:rPr>
          <w:rFonts w:ascii="Times New Roman" w:hAnsi="Times New Roman"/>
        </w:rPr>
      </w:pPr>
      <w:r w:rsidRPr="00A553E8">
        <w:rPr>
          <w:rFonts w:ascii="Times New Roman" w:hAnsi="Times New Roman"/>
        </w:rPr>
        <w:t>РОССИЙСКАЯ ФЕДЕРАЦИЯ</w:t>
      </w:r>
    </w:p>
    <w:p w14:paraId="59E0258D" w14:textId="77777777" w:rsidR="00A553E8" w:rsidRPr="00A553E8" w:rsidRDefault="00A553E8" w:rsidP="00A553E8">
      <w:pPr>
        <w:spacing w:after="0"/>
        <w:jc w:val="center"/>
        <w:rPr>
          <w:rFonts w:ascii="Times New Roman" w:hAnsi="Times New Roman"/>
        </w:rPr>
      </w:pPr>
      <w:r w:rsidRPr="00A553E8">
        <w:rPr>
          <w:rFonts w:ascii="Times New Roman" w:hAnsi="Times New Roman"/>
        </w:rPr>
        <w:t>РОСТОВСКАЯ ОБЛАСТЬ</w:t>
      </w:r>
    </w:p>
    <w:p w14:paraId="070D779B" w14:textId="77777777" w:rsidR="00A553E8" w:rsidRPr="00A553E8" w:rsidRDefault="00A553E8" w:rsidP="00A553E8">
      <w:pPr>
        <w:spacing w:after="0"/>
        <w:jc w:val="center"/>
        <w:rPr>
          <w:rFonts w:ascii="Times New Roman" w:hAnsi="Times New Roman"/>
        </w:rPr>
      </w:pPr>
      <w:r w:rsidRPr="00A553E8">
        <w:rPr>
          <w:rFonts w:ascii="Times New Roman" w:hAnsi="Times New Roman"/>
        </w:rPr>
        <w:t>БЕЛОКАЛИТВИНСКИЙ РАЙОН</w:t>
      </w:r>
    </w:p>
    <w:p w14:paraId="2AB21F92" w14:textId="77777777" w:rsidR="00A553E8" w:rsidRPr="00A553E8" w:rsidRDefault="00A553E8" w:rsidP="00A553E8">
      <w:pPr>
        <w:spacing w:after="0"/>
        <w:jc w:val="center"/>
        <w:rPr>
          <w:rFonts w:ascii="Times New Roman" w:hAnsi="Times New Roman"/>
        </w:rPr>
      </w:pPr>
      <w:r w:rsidRPr="00A553E8">
        <w:rPr>
          <w:rFonts w:ascii="Times New Roman" w:hAnsi="Times New Roman"/>
        </w:rPr>
        <w:t>МУНИЦИПАЛЬНОЕ ОБРАЗОВАНИЕ «ГОРНЯЦКОЕ СЕЛЬСКОЕ ПОСЕЛЕНИЕ»</w:t>
      </w:r>
    </w:p>
    <w:p w14:paraId="0E71E89A" w14:textId="77777777" w:rsidR="00A553E8" w:rsidRPr="00A553E8" w:rsidRDefault="00A553E8" w:rsidP="00A553E8">
      <w:pPr>
        <w:spacing w:after="0"/>
        <w:jc w:val="center"/>
        <w:outlineLvl w:val="0"/>
        <w:rPr>
          <w:rFonts w:ascii="Times New Roman" w:hAnsi="Times New Roman"/>
        </w:rPr>
      </w:pPr>
      <w:r w:rsidRPr="00A553E8">
        <w:rPr>
          <w:rFonts w:ascii="Times New Roman" w:hAnsi="Times New Roman"/>
        </w:rPr>
        <w:t>СОБРАНИЕ ДЕПУТАТОВ ГОРНЯЦКОГО СЕЛЬСКОГО ПОСЕЛЕНИЯ</w:t>
      </w:r>
    </w:p>
    <w:p w14:paraId="42F51724" w14:textId="77777777" w:rsidR="00A553E8" w:rsidRPr="00A553E8" w:rsidRDefault="00A553E8" w:rsidP="00A553E8">
      <w:pPr>
        <w:spacing w:after="0"/>
        <w:jc w:val="center"/>
        <w:rPr>
          <w:rFonts w:ascii="Times New Roman" w:hAnsi="Times New Roman"/>
        </w:rPr>
      </w:pPr>
    </w:p>
    <w:p w14:paraId="4F858696" w14:textId="77777777" w:rsidR="00A553E8" w:rsidRPr="00A553E8" w:rsidRDefault="00A553E8" w:rsidP="00A553E8">
      <w:pPr>
        <w:spacing w:after="0"/>
        <w:jc w:val="center"/>
        <w:outlineLvl w:val="0"/>
        <w:rPr>
          <w:rFonts w:ascii="Times New Roman" w:hAnsi="Times New Roman"/>
          <w:b/>
          <w:color w:val="FFFFFF"/>
          <w:sz w:val="28"/>
          <w:szCs w:val="28"/>
          <w:u w:val="single"/>
        </w:rPr>
      </w:pPr>
      <w:r w:rsidRPr="00A553E8">
        <w:rPr>
          <w:rFonts w:ascii="Times New Roman" w:hAnsi="Times New Roman"/>
          <w:b/>
          <w:sz w:val="28"/>
          <w:szCs w:val="28"/>
        </w:rPr>
        <w:t>РЕШЕНИЕ</w:t>
      </w:r>
    </w:p>
    <w:p w14:paraId="5088FF69" w14:textId="1BF3573F" w:rsidR="00A553E8" w:rsidRPr="00A553E8" w:rsidRDefault="00C45F6F" w:rsidP="00A553E8">
      <w:pPr>
        <w:spacing w:after="0"/>
        <w:jc w:val="center"/>
        <w:rPr>
          <w:rFonts w:ascii="Times New Roman" w:hAnsi="Times New Roman"/>
          <w:sz w:val="28"/>
          <w:szCs w:val="28"/>
        </w:rPr>
      </w:pPr>
      <w:r w:rsidRPr="00A553E8">
        <w:rPr>
          <w:rFonts w:ascii="Times New Roman" w:hAnsi="Times New Roman"/>
          <w:sz w:val="28"/>
          <w:szCs w:val="28"/>
        </w:rPr>
        <w:t>О</w:t>
      </w:r>
      <w:r w:rsidR="00A553E8" w:rsidRPr="00A553E8">
        <w:rPr>
          <w:rFonts w:ascii="Times New Roman" w:hAnsi="Times New Roman"/>
          <w:sz w:val="28"/>
          <w:szCs w:val="28"/>
        </w:rPr>
        <w:t>т</w:t>
      </w:r>
      <w:r>
        <w:rPr>
          <w:rFonts w:ascii="Times New Roman" w:hAnsi="Times New Roman"/>
          <w:sz w:val="28"/>
          <w:szCs w:val="28"/>
        </w:rPr>
        <w:t xml:space="preserve"> __</w:t>
      </w:r>
      <w:r w:rsidR="00A553E8" w:rsidRPr="00A553E8">
        <w:rPr>
          <w:rFonts w:ascii="Times New Roman" w:hAnsi="Times New Roman"/>
          <w:sz w:val="28"/>
          <w:szCs w:val="28"/>
        </w:rPr>
        <w:t>.1</w:t>
      </w:r>
      <w:r w:rsidR="00334E96">
        <w:rPr>
          <w:rFonts w:ascii="Times New Roman" w:hAnsi="Times New Roman"/>
          <w:sz w:val="28"/>
          <w:szCs w:val="28"/>
        </w:rPr>
        <w:t>2</w:t>
      </w:r>
      <w:r w:rsidR="00A553E8" w:rsidRPr="00A553E8">
        <w:rPr>
          <w:rFonts w:ascii="Times New Roman" w:hAnsi="Times New Roman"/>
          <w:sz w:val="28"/>
          <w:szCs w:val="28"/>
        </w:rPr>
        <w:t xml:space="preserve">.2020 № </w:t>
      </w:r>
      <w:r>
        <w:rPr>
          <w:rFonts w:ascii="Times New Roman" w:hAnsi="Times New Roman"/>
          <w:sz w:val="28"/>
          <w:szCs w:val="28"/>
        </w:rPr>
        <w:t>__</w:t>
      </w:r>
    </w:p>
    <w:p w14:paraId="51D100E0" w14:textId="629FEDBF" w:rsidR="00A553E8" w:rsidRDefault="00A553E8" w:rsidP="00A553E8">
      <w:pPr>
        <w:spacing w:after="0"/>
        <w:jc w:val="center"/>
        <w:rPr>
          <w:rFonts w:ascii="Times New Roman" w:hAnsi="Times New Roman"/>
          <w:sz w:val="28"/>
          <w:szCs w:val="28"/>
        </w:rPr>
      </w:pPr>
      <w:r>
        <w:rPr>
          <w:rFonts w:ascii="Times New Roman" w:hAnsi="Times New Roman"/>
          <w:sz w:val="28"/>
          <w:szCs w:val="28"/>
        </w:rPr>
        <w:t xml:space="preserve">пос. Горняцкий </w:t>
      </w:r>
    </w:p>
    <w:p w14:paraId="2C70A496" w14:textId="77777777" w:rsidR="00A553E8" w:rsidRPr="00A553E8" w:rsidRDefault="00A553E8" w:rsidP="00A553E8">
      <w:pPr>
        <w:spacing w:after="0"/>
        <w:jc w:val="center"/>
        <w:rPr>
          <w:rFonts w:ascii="Times New Roman" w:hAnsi="Times New Roman"/>
          <w:sz w:val="28"/>
          <w:szCs w:val="28"/>
        </w:rPr>
      </w:pPr>
    </w:p>
    <w:p w14:paraId="11CFD32C" w14:textId="4F87E9E0" w:rsidR="00A553E8" w:rsidRPr="00A553E8" w:rsidRDefault="00A553E8" w:rsidP="00A553E8">
      <w:pPr>
        <w:widowControl w:val="0"/>
        <w:autoSpaceDE w:val="0"/>
        <w:autoSpaceDN w:val="0"/>
        <w:adjustRightInd w:val="0"/>
        <w:spacing w:after="0" w:line="240" w:lineRule="auto"/>
        <w:jc w:val="center"/>
        <w:rPr>
          <w:rFonts w:ascii="Times New Roman" w:hAnsi="Times New Roman"/>
          <w:b/>
          <w:bCs/>
          <w:color w:val="000000" w:themeColor="text1"/>
          <w:kern w:val="28"/>
          <w:sz w:val="28"/>
          <w:szCs w:val="28"/>
        </w:rPr>
      </w:pPr>
      <w:r w:rsidRPr="00A553E8">
        <w:rPr>
          <w:rFonts w:ascii="Times New Roman" w:hAnsi="Times New Roman"/>
          <w:b/>
          <w:bCs/>
          <w:color w:val="000000" w:themeColor="text1"/>
          <w:kern w:val="28"/>
          <w:sz w:val="28"/>
          <w:szCs w:val="28"/>
        </w:rPr>
        <w:t xml:space="preserve">Об </w:t>
      </w:r>
      <w:r w:rsidR="00F563A1">
        <w:rPr>
          <w:rFonts w:ascii="Times New Roman" w:hAnsi="Times New Roman"/>
          <w:b/>
          <w:bCs/>
          <w:color w:val="000000" w:themeColor="text1"/>
          <w:kern w:val="28"/>
          <w:sz w:val="28"/>
          <w:szCs w:val="28"/>
        </w:rPr>
        <w:t xml:space="preserve">утверждении Положения </w:t>
      </w:r>
      <w:r w:rsidRPr="00A553E8">
        <w:rPr>
          <w:rFonts w:ascii="Times New Roman" w:hAnsi="Times New Roman"/>
          <w:b/>
          <w:bCs/>
          <w:color w:val="000000" w:themeColor="text1"/>
          <w:kern w:val="28"/>
          <w:sz w:val="28"/>
          <w:szCs w:val="28"/>
        </w:rPr>
        <w:t>инициативных проект</w:t>
      </w:r>
      <w:r w:rsidR="00F563A1">
        <w:rPr>
          <w:rFonts w:ascii="Times New Roman" w:hAnsi="Times New Roman"/>
          <w:b/>
          <w:bCs/>
          <w:color w:val="000000" w:themeColor="text1"/>
          <w:kern w:val="28"/>
          <w:sz w:val="28"/>
          <w:szCs w:val="28"/>
        </w:rPr>
        <w:t>ов</w:t>
      </w:r>
      <w:r w:rsidRPr="00A553E8">
        <w:rPr>
          <w:rFonts w:ascii="Times New Roman" w:hAnsi="Times New Roman"/>
          <w:b/>
          <w:bCs/>
          <w:color w:val="000000" w:themeColor="text1"/>
          <w:kern w:val="28"/>
          <w:sz w:val="28"/>
          <w:szCs w:val="28"/>
        </w:rPr>
        <w:t>, выдвигаемых</w:t>
      </w:r>
      <w:r>
        <w:rPr>
          <w:rFonts w:ascii="Times New Roman" w:hAnsi="Times New Roman"/>
          <w:b/>
          <w:bCs/>
          <w:color w:val="000000" w:themeColor="text1"/>
          <w:kern w:val="28"/>
          <w:sz w:val="28"/>
          <w:szCs w:val="28"/>
        </w:rPr>
        <w:t xml:space="preserve"> </w:t>
      </w:r>
      <w:r w:rsidRPr="00A553E8">
        <w:rPr>
          <w:rFonts w:ascii="Times New Roman" w:hAnsi="Times New Roman"/>
          <w:b/>
          <w:bCs/>
          <w:color w:val="000000" w:themeColor="text1"/>
          <w:kern w:val="28"/>
          <w:sz w:val="28"/>
          <w:szCs w:val="28"/>
        </w:rPr>
        <w:t xml:space="preserve">на территории </w:t>
      </w:r>
      <w:r w:rsidRPr="00A553E8">
        <w:rPr>
          <w:rFonts w:ascii="Times New Roman" w:hAnsi="Times New Roman"/>
          <w:b/>
          <w:color w:val="000000" w:themeColor="text1"/>
          <w:sz w:val="28"/>
          <w:szCs w:val="28"/>
        </w:rPr>
        <w:t>муниципального образования</w:t>
      </w:r>
      <w:r>
        <w:rPr>
          <w:rFonts w:ascii="Times New Roman" w:hAnsi="Times New Roman"/>
          <w:b/>
          <w:bCs/>
          <w:color w:val="000000" w:themeColor="text1"/>
          <w:kern w:val="28"/>
          <w:sz w:val="28"/>
          <w:szCs w:val="28"/>
        </w:rPr>
        <w:t xml:space="preserve"> </w:t>
      </w:r>
      <w:r w:rsidRPr="00A553E8">
        <w:rPr>
          <w:rFonts w:ascii="Times New Roman" w:hAnsi="Times New Roman"/>
          <w:b/>
          <w:color w:val="000000" w:themeColor="text1"/>
          <w:sz w:val="28"/>
          <w:szCs w:val="28"/>
        </w:rPr>
        <w:t>«Горняцкое сельское поселение»</w:t>
      </w:r>
    </w:p>
    <w:p w14:paraId="55FE8290" w14:textId="77777777" w:rsidR="00E1294B" w:rsidRPr="000433D2" w:rsidRDefault="00E1294B" w:rsidP="00A553E8">
      <w:pPr>
        <w:widowControl w:val="0"/>
        <w:autoSpaceDE w:val="0"/>
        <w:autoSpaceDN w:val="0"/>
        <w:adjustRightInd w:val="0"/>
        <w:spacing w:after="0" w:line="240" w:lineRule="auto"/>
        <w:rPr>
          <w:rFonts w:ascii="Times New Roman" w:hAnsi="Times New Roman"/>
          <w:color w:val="000000" w:themeColor="text1"/>
          <w:sz w:val="28"/>
          <w:szCs w:val="28"/>
        </w:rPr>
      </w:pPr>
    </w:p>
    <w:p w14:paraId="7DAADB55" w14:textId="4A37833F" w:rsidR="00070FE5" w:rsidRPr="004D2B11" w:rsidRDefault="004D2B11" w:rsidP="00E06D74">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D2B11">
        <w:rPr>
          <w:rFonts w:ascii="Times New Roman" w:hAnsi="Times New Roman"/>
          <w:color w:val="000000" w:themeColor="text1"/>
          <w:sz w:val="28"/>
          <w:szCs w:val="28"/>
        </w:rPr>
        <w:t>В соответствии со ст. 33 Градостроительного кодекса Российской Федерации от 29.12.2004 №190-ФЗ, ст. 17 правил землепользования и застройки</w:t>
      </w:r>
      <w:r w:rsidRPr="004D2B11">
        <w:rPr>
          <w:rFonts w:ascii="Times New Roman" w:hAnsi="Times New Roman"/>
          <w:sz w:val="28"/>
        </w:rPr>
        <w:t xml:space="preserve"> Горняцкого</w:t>
      </w:r>
      <w:r w:rsidRPr="004D2B11">
        <w:rPr>
          <w:rFonts w:ascii="Times New Roman" w:hAnsi="Times New Roman"/>
          <w:color w:val="000000" w:themeColor="text1"/>
          <w:sz w:val="28"/>
          <w:szCs w:val="28"/>
        </w:rPr>
        <w:t xml:space="preserve"> сельского поселения, утвержденных решением Собрания депутатов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от 27.04.2016 № 101 (в редакции решений Собрания депутатов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от 29.03.2017 №37, от 26.06.2019 № 95), на основании публичных слушаний, назначенных постановлением председателя Собрания депутатов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от </w:t>
      </w:r>
      <w:r w:rsidRPr="00093582">
        <w:rPr>
          <w:rFonts w:ascii="Times New Roman" w:hAnsi="Times New Roman"/>
          <w:color w:val="000000" w:themeColor="text1"/>
          <w:sz w:val="28"/>
          <w:szCs w:val="28"/>
        </w:rPr>
        <w:t>10.11.2020 №</w:t>
      </w:r>
      <w:r w:rsidR="00093582" w:rsidRPr="00093582">
        <w:rPr>
          <w:rFonts w:ascii="Times New Roman" w:hAnsi="Times New Roman"/>
          <w:color w:val="000000" w:themeColor="text1"/>
          <w:sz w:val="28"/>
          <w:szCs w:val="28"/>
        </w:rPr>
        <w:t xml:space="preserve"> 03</w:t>
      </w:r>
      <w:r w:rsidRPr="00093582">
        <w:rPr>
          <w:rFonts w:ascii="Times New Roman" w:hAnsi="Times New Roman"/>
          <w:color w:val="000000" w:themeColor="text1"/>
          <w:sz w:val="28"/>
          <w:szCs w:val="28"/>
        </w:rPr>
        <w:t>,</w:t>
      </w:r>
      <w:r w:rsidRPr="004D2B11">
        <w:rPr>
          <w:rFonts w:ascii="Times New Roman" w:hAnsi="Times New Roman"/>
          <w:color w:val="000000" w:themeColor="text1"/>
          <w:sz w:val="28"/>
          <w:szCs w:val="28"/>
        </w:rPr>
        <w:t xml:space="preserve"> заключения комиссии по вопросам контроля за соблюдением правил землепользования и застройки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действующей на основании постановления Администрации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от </w:t>
      </w:r>
      <w:r w:rsidR="00093582" w:rsidRPr="00093582">
        <w:rPr>
          <w:rFonts w:ascii="Times New Roman" w:hAnsi="Times New Roman"/>
          <w:color w:val="000000" w:themeColor="text1"/>
          <w:sz w:val="28"/>
          <w:szCs w:val="28"/>
        </w:rPr>
        <w:t>04.09.2020</w:t>
      </w:r>
      <w:r w:rsidRPr="00093582">
        <w:rPr>
          <w:rFonts w:ascii="Times New Roman" w:hAnsi="Times New Roman"/>
          <w:color w:val="000000" w:themeColor="text1"/>
          <w:sz w:val="28"/>
          <w:szCs w:val="28"/>
        </w:rPr>
        <w:t xml:space="preserve"> № </w:t>
      </w:r>
      <w:r w:rsidR="00093582">
        <w:rPr>
          <w:rFonts w:ascii="Times New Roman" w:hAnsi="Times New Roman"/>
          <w:color w:val="000000" w:themeColor="text1"/>
          <w:sz w:val="28"/>
          <w:szCs w:val="28"/>
        </w:rPr>
        <w:t>97</w:t>
      </w:r>
      <w:r w:rsidRPr="004D2B11">
        <w:rPr>
          <w:rFonts w:ascii="Times New Roman" w:hAnsi="Times New Roman"/>
          <w:color w:val="000000" w:themeColor="text1"/>
          <w:sz w:val="28"/>
          <w:szCs w:val="28"/>
        </w:rPr>
        <w:t xml:space="preserve">, Собрание депутатов </w:t>
      </w:r>
      <w:r w:rsidRPr="004D2B11">
        <w:rPr>
          <w:rFonts w:ascii="Times New Roman" w:hAnsi="Times New Roman"/>
          <w:sz w:val="28"/>
        </w:rPr>
        <w:t>Горняцкого</w:t>
      </w:r>
      <w:r w:rsidRPr="004D2B11">
        <w:rPr>
          <w:rFonts w:ascii="Times New Roman" w:hAnsi="Times New Roman"/>
          <w:color w:val="000000" w:themeColor="text1"/>
          <w:sz w:val="28"/>
          <w:szCs w:val="28"/>
        </w:rPr>
        <w:t xml:space="preserve"> сельского поселения </w:t>
      </w:r>
      <w:r w:rsidR="00A553E8" w:rsidRPr="004D2B11">
        <w:rPr>
          <w:rFonts w:ascii="Times New Roman" w:hAnsi="Times New Roman"/>
          <w:b/>
          <w:bCs/>
          <w:spacing w:val="60"/>
          <w:kern w:val="28"/>
          <w:sz w:val="28"/>
          <w:szCs w:val="28"/>
        </w:rPr>
        <w:t>решило:</w:t>
      </w:r>
    </w:p>
    <w:p w14:paraId="7B017FB7" w14:textId="77777777" w:rsidR="006905A2" w:rsidRPr="000433D2" w:rsidRDefault="006905A2" w:rsidP="009C4359">
      <w:pPr>
        <w:spacing w:after="0" w:line="240" w:lineRule="auto"/>
        <w:ind w:firstLine="709"/>
        <w:jc w:val="both"/>
        <w:rPr>
          <w:rFonts w:ascii="Times New Roman" w:hAnsi="Times New Roman"/>
          <w:color w:val="000000" w:themeColor="text1"/>
          <w:sz w:val="28"/>
          <w:szCs w:val="28"/>
        </w:rPr>
      </w:pPr>
    </w:p>
    <w:p w14:paraId="48C897EB" w14:textId="31E39745" w:rsidR="00093582" w:rsidRPr="00093582" w:rsidRDefault="00093582" w:rsidP="00093582">
      <w:pPr>
        <w:tabs>
          <w:tab w:val="left" w:pos="0"/>
        </w:tabs>
        <w:spacing w:after="0"/>
        <w:ind w:firstLine="567"/>
        <w:jc w:val="both"/>
        <w:rPr>
          <w:rFonts w:ascii="Times New Roman" w:hAnsi="Times New Roman"/>
          <w:sz w:val="28"/>
          <w:szCs w:val="28"/>
        </w:rPr>
      </w:pPr>
      <w:r w:rsidRPr="00093582">
        <w:rPr>
          <w:rFonts w:ascii="Times New Roman" w:hAnsi="Times New Roman"/>
          <w:sz w:val="28"/>
          <w:szCs w:val="28"/>
        </w:rPr>
        <w:t>Внести в правила землепользования и застройки территории Горняцкого</w:t>
      </w:r>
      <w:r w:rsidRPr="00093582">
        <w:rPr>
          <w:rFonts w:ascii="Times New Roman" w:hAnsi="Times New Roman"/>
          <w:color w:val="000000" w:themeColor="text1"/>
          <w:sz w:val="28"/>
          <w:szCs w:val="28"/>
        </w:rPr>
        <w:t xml:space="preserve"> сельского поселения</w:t>
      </w:r>
      <w:r w:rsidRPr="00093582">
        <w:rPr>
          <w:rFonts w:ascii="Times New Roman" w:hAnsi="Times New Roman"/>
          <w:sz w:val="28"/>
          <w:szCs w:val="28"/>
        </w:rPr>
        <w:t>, утвержденные решением Собрания депутатов Горняцкого</w:t>
      </w:r>
      <w:r w:rsidRPr="00093582">
        <w:rPr>
          <w:rFonts w:ascii="Times New Roman" w:hAnsi="Times New Roman"/>
          <w:color w:val="000000" w:themeColor="text1"/>
          <w:sz w:val="28"/>
          <w:szCs w:val="28"/>
        </w:rPr>
        <w:t xml:space="preserve"> сельского поселения</w:t>
      </w:r>
      <w:r w:rsidRPr="00093582">
        <w:rPr>
          <w:rFonts w:ascii="Times New Roman" w:hAnsi="Times New Roman"/>
          <w:sz w:val="28"/>
          <w:szCs w:val="28"/>
        </w:rPr>
        <w:t xml:space="preserve"> от </w:t>
      </w:r>
      <w:r w:rsidR="00737DA6" w:rsidRPr="00737DA6">
        <w:rPr>
          <w:rFonts w:ascii="Times New Roman" w:hAnsi="Times New Roman"/>
          <w:sz w:val="28"/>
          <w:szCs w:val="28"/>
        </w:rPr>
        <w:t>27.04.2016 № 101</w:t>
      </w:r>
      <w:r w:rsidRPr="00737DA6">
        <w:rPr>
          <w:rFonts w:ascii="Times New Roman" w:hAnsi="Times New Roman"/>
          <w:sz w:val="28"/>
          <w:szCs w:val="28"/>
        </w:rPr>
        <w:t xml:space="preserve"> </w:t>
      </w:r>
      <w:r w:rsidRPr="00093582">
        <w:rPr>
          <w:rFonts w:ascii="Times New Roman" w:hAnsi="Times New Roman"/>
          <w:sz w:val="28"/>
          <w:szCs w:val="28"/>
        </w:rPr>
        <w:t>следующие изменения:</w:t>
      </w:r>
    </w:p>
    <w:p w14:paraId="5278F7AC" w14:textId="77777777" w:rsidR="00093582" w:rsidRPr="00093582" w:rsidRDefault="00093582" w:rsidP="00093582">
      <w:pPr>
        <w:pStyle w:val="a3"/>
        <w:spacing w:before="0" w:beforeAutospacing="0" w:after="0" w:afterAutospacing="0"/>
        <w:ind w:firstLine="567"/>
        <w:jc w:val="both"/>
        <w:rPr>
          <w:sz w:val="28"/>
          <w:szCs w:val="28"/>
        </w:rPr>
      </w:pPr>
      <w:r w:rsidRPr="00093582">
        <w:rPr>
          <w:sz w:val="28"/>
          <w:szCs w:val="28"/>
        </w:rPr>
        <w:t xml:space="preserve">1. В ст. 1. «Основные понятия, используемые в Правилах землепользования и застройки» главы </w:t>
      </w:r>
      <w:r w:rsidRPr="00093582">
        <w:rPr>
          <w:sz w:val="28"/>
          <w:szCs w:val="28"/>
          <w:lang w:val="en-US"/>
        </w:rPr>
        <w:t>I</w:t>
      </w:r>
      <w:r w:rsidRPr="00093582">
        <w:rPr>
          <w:sz w:val="28"/>
          <w:szCs w:val="28"/>
        </w:rPr>
        <w:t xml:space="preserve">. «Общие положения» части </w:t>
      </w:r>
      <w:r w:rsidRPr="00093582">
        <w:rPr>
          <w:sz w:val="28"/>
          <w:szCs w:val="28"/>
          <w:lang w:val="en-US"/>
        </w:rPr>
        <w:t>I</w:t>
      </w:r>
      <w:r w:rsidRPr="00093582">
        <w:rPr>
          <w:sz w:val="28"/>
          <w:szCs w:val="28"/>
        </w:rPr>
        <w:t>. «Порядок применения Правил землепользования и застройки»:</w:t>
      </w:r>
    </w:p>
    <w:p w14:paraId="05C27182" w14:textId="77777777" w:rsidR="00093582" w:rsidRPr="00093582" w:rsidRDefault="00093582" w:rsidP="00093582">
      <w:pPr>
        <w:pStyle w:val="a3"/>
        <w:spacing w:before="0" w:beforeAutospacing="0" w:after="0" w:afterAutospacing="0"/>
        <w:ind w:firstLine="709"/>
        <w:jc w:val="both"/>
        <w:rPr>
          <w:sz w:val="28"/>
          <w:szCs w:val="28"/>
        </w:rPr>
      </w:pPr>
      <w:r w:rsidRPr="00093582">
        <w:rPr>
          <w:sz w:val="28"/>
          <w:szCs w:val="28"/>
        </w:rPr>
        <w:t>1.1. Понятие «</w:t>
      </w:r>
      <w:r w:rsidRPr="00093582">
        <w:rPr>
          <w:b/>
          <w:sz w:val="28"/>
          <w:szCs w:val="28"/>
        </w:rPr>
        <w:t>Градостроительная деятельность</w:t>
      </w:r>
      <w:r w:rsidRPr="00093582">
        <w:rPr>
          <w:sz w:val="28"/>
          <w:szCs w:val="28"/>
        </w:rPr>
        <w:t>» изложить в следующей редакции:</w:t>
      </w:r>
    </w:p>
    <w:p w14:paraId="0F892A8C"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Градостроительная деятельность</w:t>
      </w:r>
      <w:r w:rsidRPr="00093582">
        <w:rPr>
          <w:rFonts w:ascii="Times New Roman" w:hAnsi="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w:t>
      </w:r>
      <w:r w:rsidRPr="00093582">
        <w:rPr>
          <w:rFonts w:ascii="Times New Roman" w:hAnsi="Times New Roman"/>
          <w:sz w:val="28"/>
          <w:szCs w:val="28"/>
        </w:rPr>
        <w:lastRenderedPageBreak/>
        <w:t>строительства, эксплуатации зданий, сооружений, благоустройства территорий».</w:t>
      </w:r>
    </w:p>
    <w:p w14:paraId="1C31F7AE"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1.2. Понятие «</w:t>
      </w:r>
      <w:r w:rsidRPr="00093582">
        <w:rPr>
          <w:rFonts w:ascii="Times New Roman" w:hAnsi="Times New Roman"/>
          <w:b/>
          <w:sz w:val="28"/>
          <w:szCs w:val="28"/>
        </w:rPr>
        <w:t>Градостроительный регламент</w:t>
      </w:r>
      <w:r w:rsidRPr="00093582">
        <w:rPr>
          <w:rFonts w:ascii="Times New Roman" w:hAnsi="Times New Roman"/>
          <w:sz w:val="28"/>
          <w:szCs w:val="28"/>
        </w:rPr>
        <w:t>» изложить в следующей редакции:</w:t>
      </w:r>
    </w:p>
    <w:p w14:paraId="43F7983D" w14:textId="77777777" w:rsidR="00093582" w:rsidRPr="00093582" w:rsidRDefault="00093582" w:rsidP="00093582">
      <w:pPr>
        <w:autoSpaceDE w:val="0"/>
        <w:autoSpaceDN w:val="0"/>
        <w:adjustRightInd w:val="0"/>
        <w:spacing w:after="0"/>
        <w:ind w:firstLine="709"/>
        <w:jc w:val="both"/>
        <w:rPr>
          <w:rFonts w:ascii="Times New Roman" w:hAnsi="Times New Roman"/>
          <w:i/>
          <w:sz w:val="28"/>
          <w:szCs w:val="28"/>
        </w:rPr>
      </w:pPr>
      <w:r w:rsidRPr="00093582">
        <w:rPr>
          <w:rFonts w:ascii="Times New Roman" w:hAnsi="Times New Roman"/>
          <w:b/>
          <w:bCs/>
          <w:sz w:val="28"/>
          <w:szCs w:val="28"/>
        </w:rPr>
        <w:t xml:space="preserve">«Градостроительный регламент </w:t>
      </w:r>
      <w:r w:rsidRPr="00093582">
        <w:rPr>
          <w:rFonts w:ascii="Times New Roman" w:hAnsi="Times New Roman"/>
          <w:bCs/>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C9847B0"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1.3. Понятие «</w:t>
      </w:r>
      <w:r w:rsidRPr="00093582">
        <w:rPr>
          <w:rFonts w:ascii="Times New Roman" w:hAnsi="Times New Roman"/>
          <w:b/>
          <w:sz w:val="28"/>
          <w:szCs w:val="28"/>
        </w:rPr>
        <w:t>Зоны с особыми условиями использования территорий</w:t>
      </w:r>
      <w:r w:rsidRPr="00093582">
        <w:rPr>
          <w:rFonts w:ascii="Times New Roman" w:hAnsi="Times New Roman"/>
          <w:sz w:val="28"/>
          <w:szCs w:val="28"/>
        </w:rPr>
        <w:t xml:space="preserve">» изложить в следующей редакции: </w:t>
      </w:r>
    </w:p>
    <w:p w14:paraId="4902D127"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Зоны с особыми условиями использования территорий</w:t>
      </w:r>
      <w:r w:rsidRPr="00093582">
        <w:rPr>
          <w:rFonts w:ascii="Times New Roman" w:hAnsi="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093582">
          <w:rPr>
            <w:rFonts w:ascii="Times New Roman" w:hAnsi="Times New Roman"/>
            <w:color w:val="0000FF"/>
            <w:sz w:val="28"/>
            <w:szCs w:val="28"/>
          </w:rPr>
          <w:t>законодательством</w:t>
        </w:r>
      </w:hyperlink>
      <w:r w:rsidRPr="00093582">
        <w:rPr>
          <w:rFonts w:ascii="Times New Roman" w:hAnsi="Times New Roman"/>
          <w:sz w:val="28"/>
          <w:szCs w:val="28"/>
        </w:rPr>
        <w:t xml:space="preserve"> Российской Федерации».</w:t>
      </w:r>
    </w:p>
    <w:p w14:paraId="0C1E9113"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1.4.</w:t>
      </w:r>
      <w:r w:rsidRPr="00093582">
        <w:rPr>
          <w:rFonts w:ascii="Times New Roman" w:hAnsi="Times New Roman"/>
          <w:i/>
          <w:sz w:val="28"/>
          <w:szCs w:val="28"/>
        </w:rPr>
        <w:t xml:space="preserve"> </w:t>
      </w:r>
      <w:r w:rsidRPr="00093582">
        <w:rPr>
          <w:rFonts w:ascii="Times New Roman" w:hAnsi="Times New Roman"/>
          <w:sz w:val="28"/>
          <w:szCs w:val="28"/>
        </w:rPr>
        <w:t>Понятие «</w:t>
      </w:r>
      <w:r w:rsidRPr="00093582">
        <w:rPr>
          <w:rFonts w:ascii="Times New Roman" w:hAnsi="Times New Roman"/>
          <w:b/>
          <w:sz w:val="28"/>
          <w:szCs w:val="28"/>
        </w:rPr>
        <w:t>Красные линии</w:t>
      </w:r>
      <w:r w:rsidRPr="00093582">
        <w:rPr>
          <w:rFonts w:ascii="Times New Roman" w:hAnsi="Times New Roman"/>
          <w:sz w:val="28"/>
          <w:szCs w:val="28"/>
        </w:rPr>
        <w:t>» изложить в следующей редакции:</w:t>
      </w:r>
    </w:p>
    <w:p w14:paraId="0BB03975"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Красные линии</w:t>
      </w:r>
      <w:r w:rsidRPr="00093582">
        <w:rPr>
          <w:rFonts w:ascii="Times New Roman" w:hAnsi="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0298EFC9" w14:textId="77777777" w:rsidR="00093582" w:rsidRPr="00093582" w:rsidRDefault="00093582" w:rsidP="00093582">
      <w:pPr>
        <w:autoSpaceDE w:val="0"/>
        <w:autoSpaceDN w:val="0"/>
        <w:adjustRightInd w:val="0"/>
        <w:spacing w:after="0"/>
        <w:ind w:firstLine="709"/>
        <w:jc w:val="both"/>
        <w:rPr>
          <w:rFonts w:ascii="Times New Roman" w:hAnsi="Times New Roman"/>
          <w:iCs/>
          <w:sz w:val="28"/>
          <w:szCs w:val="28"/>
        </w:rPr>
      </w:pPr>
      <w:r w:rsidRPr="00093582">
        <w:rPr>
          <w:rFonts w:ascii="Times New Roman" w:hAnsi="Times New Roman"/>
          <w:iCs/>
          <w:sz w:val="28"/>
          <w:szCs w:val="28"/>
        </w:rPr>
        <w:t>1.5. Понятие «</w:t>
      </w:r>
      <w:r w:rsidRPr="00093582">
        <w:rPr>
          <w:rFonts w:ascii="Times New Roman" w:hAnsi="Times New Roman"/>
          <w:b/>
          <w:iCs/>
          <w:sz w:val="28"/>
          <w:szCs w:val="28"/>
        </w:rPr>
        <w:t>Объект индивидуального жилищного строительства</w:t>
      </w:r>
      <w:r w:rsidRPr="00093582">
        <w:rPr>
          <w:rFonts w:ascii="Times New Roman" w:hAnsi="Times New Roman"/>
          <w:iCs/>
          <w:sz w:val="28"/>
          <w:szCs w:val="28"/>
        </w:rPr>
        <w:t>» изложить в следующей редакции:</w:t>
      </w:r>
    </w:p>
    <w:p w14:paraId="4033A0ED"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Объект индивидуального жилищного строительства</w:t>
      </w:r>
      <w:r w:rsidRPr="00093582">
        <w:rPr>
          <w:rFonts w:ascii="Times New Roman" w:hAnsi="Times New Roman"/>
          <w:sz w:val="28"/>
          <w:szCs w:val="28"/>
        </w:rPr>
        <w:t xml:space="preserve"> - отдельно стоящее здание с количеством надземных этажей не более чем три, высотой не </w:t>
      </w:r>
      <w:r w:rsidRPr="00093582">
        <w:rPr>
          <w:rFonts w:ascii="Times New Roman" w:hAnsi="Times New Roman"/>
          <w:sz w:val="28"/>
          <w:szCs w:val="28"/>
        </w:rPr>
        <w:lastRenderedPageBreak/>
        <w:t xml:space="preserve">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17B172B4"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1.6</w:t>
      </w:r>
      <w:r w:rsidRPr="00093582">
        <w:rPr>
          <w:rFonts w:ascii="Times New Roman" w:hAnsi="Times New Roman"/>
          <w:i/>
          <w:sz w:val="28"/>
          <w:szCs w:val="28"/>
        </w:rPr>
        <w:t xml:space="preserve">. </w:t>
      </w:r>
      <w:r w:rsidRPr="00093582">
        <w:rPr>
          <w:rFonts w:ascii="Times New Roman" w:hAnsi="Times New Roman"/>
          <w:sz w:val="28"/>
          <w:szCs w:val="28"/>
        </w:rPr>
        <w:t>Понятие «</w:t>
      </w:r>
      <w:r w:rsidRPr="00093582">
        <w:rPr>
          <w:rFonts w:ascii="Times New Roman" w:hAnsi="Times New Roman"/>
          <w:b/>
          <w:sz w:val="28"/>
          <w:szCs w:val="28"/>
        </w:rPr>
        <w:t>Объект капитального строительства</w:t>
      </w:r>
      <w:r w:rsidRPr="00093582">
        <w:rPr>
          <w:rFonts w:ascii="Times New Roman" w:hAnsi="Times New Roman"/>
          <w:sz w:val="28"/>
          <w:szCs w:val="28"/>
        </w:rPr>
        <w:t>» изложить в следующей редакции:</w:t>
      </w:r>
    </w:p>
    <w:p w14:paraId="0D8A1C44"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Объект капитального строительства</w:t>
      </w:r>
      <w:r w:rsidRPr="00093582">
        <w:rPr>
          <w:rFonts w:ascii="Times New Roman" w:hAnsi="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66B0B03" w14:textId="77777777" w:rsidR="00093582" w:rsidRPr="00093582" w:rsidRDefault="00093582" w:rsidP="00093582">
      <w:pPr>
        <w:autoSpaceDE w:val="0"/>
        <w:autoSpaceDN w:val="0"/>
        <w:adjustRightInd w:val="0"/>
        <w:spacing w:after="0"/>
        <w:ind w:firstLine="709"/>
        <w:jc w:val="both"/>
        <w:rPr>
          <w:rFonts w:ascii="Times New Roman" w:hAnsi="Times New Roman"/>
          <w:b/>
          <w:sz w:val="28"/>
          <w:szCs w:val="28"/>
        </w:rPr>
      </w:pPr>
      <w:r w:rsidRPr="00093582">
        <w:rPr>
          <w:rFonts w:ascii="Times New Roman" w:hAnsi="Times New Roman"/>
          <w:sz w:val="28"/>
          <w:szCs w:val="28"/>
        </w:rPr>
        <w:t xml:space="preserve">1.7. Понятие </w:t>
      </w:r>
      <w:r w:rsidRPr="00093582">
        <w:rPr>
          <w:rFonts w:ascii="Times New Roman" w:hAnsi="Times New Roman"/>
          <w:b/>
          <w:sz w:val="28"/>
          <w:szCs w:val="28"/>
        </w:rPr>
        <w:t xml:space="preserve">«Разрешение на строительство» </w:t>
      </w:r>
      <w:r w:rsidRPr="00093582">
        <w:rPr>
          <w:rFonts w:ascii="Times New Roman" w:hAnsi="Times New Roman"/>
          <w:sz w:val="28"/>
          <w:szCs w:val="28"/>
        </w:rPr>
        <w:t>изложить в следующей редакции:</w:t>
      </w:r>
      <w:r w:rsidRPr="00093582">
        <w:rPr>
          <w:rFonts w:ascii="Times New Roman" w:hAnsi="Times New Roman"/>
          <w:b/>
          <w:sz w:val="28"/>
          <w:szCs w:val="28"/>
        </w:rPr>
        <w:t xml:space="preserve"> </w:t>
      </w:r>
    </w:p>
    <w:p w14:paraId="53922F4E" w14:textId="77777777" w:rsidR="00093582" w:rsidRPr="00093582" w:rsidRDefault="00093582" w:rsidP="00093582">
      <w:pPr>
        <w:autoSpaceDE w:val="0"/>
        <w:autoSpaceDN w:val="0"/>
        <w:adjustRightInd w:val="0"/>
        <w:spacing w:after="0"/>
        <w:ind w:firstLine="709"/>
        <w:jc w:val="both"/>
        <w:rPr>
          <w:rFonts w:ascii="Times New Roman" w:hAnsi="Times New Roman"/>
          <w:bCs/>
          <w:sz w:val="28"/>
          <w:szCs w:val="28"/>
        </w:rPr>
      </w:pPr>
      <w:r w:rsidRPr="00093582">
        <w:rPr>
          <w:rFonts w:ascii="Times New Roman" w:hAnsi="Times New Roman"/>
          <w:b/>
          <w:sz w:val="28"/>
          <w:szCs w:val="28"/>
        </w:rPr>
        <w:t xml:space="preserve">«Разрешение на строительство - </w:t>
      </w:r>
      <w:r w:rsidRPr="00093582">
        <w:rPr>
          <w:rFonts w:ascii="Times New Roman" w:hAnsi="Times New Roman"/>
          <w:bCs/>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history="1">
        <w:r w:rsidRPr="00093582">
          <w:rPr>
            <w:rFonts w:ascii="Times New Roman" w:hAnsi="Times New Roman"/>
            <w:bCs/>
            <w:color w:val="0000FF"/>
            <w:sz w:val="28"/>
            <w:szCs w:val="28"/>
          </w:rPr>
          <w:t>частью 1.1</w:t>
        </w:r>
      </w:hyperlink>
      <w:r w:rsidRPr="00093582">
        <w:rPr>
          <w:rFonts w:ascii="Times New Roman" w:hAnsi="Times New Roman"/>
          <w:bCs/>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w:t>
      </w:r>
      <w:r w:rsidRPr="00093582">
        <w:rPr>
          <w:rFonts w:ascii="Times New Roman" w:hAnsi="Times New Roman"/>
          <w:bCs/>
          <w:sz w:val="28"/>
          <w:szCs w:val="28"/>
        </w:rPr>
        <w:lastRenderedPageBreak/>
        <w:t>строительства, за исключением случаев, предусмотренных Градостроительным кодексом Российской Федерации».</w:t>
      </w:r>
    </w:p>
    <w:p w14:paraId="2A2DAC89"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1.8. Понятие «</w:t>
      </w:r>
      <w:r w:rsidRPr="00093582">
        <w:rPr>
          <w:rFonts w:ascii="Times New Roman" w:hAnsi="Times New Roman"/>
          <w:b/>
          <w:sz w:val="28"/>
          <w:szCs w:val="28"/>
        </w:rPr>
        <w:t>Территориальное планирование</w:t>
      </w:r>
      <w:r w:rsidRPr="00093582">
        <w:rPr>
          <w:rFonts w:ascii="Times New Roman" w:hAnsi="Times New Roman"/>
          <w:sz w:val="28"/>
          <w:szCs w:val="28"/>
        </w:rPr>
        <w:t xml:space="preserve">» изложить в следующей редакции:  </w:t>
      </w:r>
    </w:p>
    <w:p w14:paraId="3540DE82"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w:t>
      </w:r>
      <w:r w:rsidRPr="00093582">
        <w:rPr>
          <w:rFonts w:ascii="Times New Roman" w:hAnsi="Times New Roman"/>
          <w:b/>
          <w:sz w:val="28"/>
          <w:szCs w:val="28"/>
        </w:rPr>
        <w:t>Территориальное планирование</w:t>
      </w:r>
      <w:r w:rsidRPr="00093582">
        <w:rPr>
          <w:rFonts w:ascii="Times New Roman" w:hAnsi="Times New Roman"/>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4A4F9CB" w14:textId="77777777" w:rsidR="00093582" w:rsidRPr="00093582" w:rsidRDefault="00093582" w:rsidP="00093582">
      <w:pPr>
        <w:autoSpaceDE w:val="0"/>
        <w:autoSpaceDN w:val="0"/>
        <w:adjustRightInd w:val="0"/>
        <w:spacing w:after="0"/>
        <w:ind w:firstLine="709"/>
        <w:jc w:val="both"/>
        <w:rPr>
          <w:rFonts w:ascii="Times New Roman" w:hAnsi="Times New Roman"/>
          <w:iCs/>
          <w:sz w:val="28"/>
          <w:szCs w:val="28"/>
        </w:rPr>
      </w:pPr>
      <w:r w:rsidRPr="00093582">
        <w:rPr>
          <w:rFonts w:ascii="Times New Roman" w:hAnsi="Times New Roman"/>
          <w:iCs/>
          <w:sz w:val="28"/>
          <w:szCs w:val="28"/>
        </w:rPr>
        <w:t>1.9. Понятие «</w:t>
      </w:r>
      <w:r w:rsidRPr="00093582">
        <w:rPr>
          <w:rFonts w:ascii="Times New Roman" w:hAnsi="Times New Roman"/>
          <w:b/>
          <w:iCs/>
          <w:sz w:val="28"/>
          <w:szCs w:val="28"/>
        </w:rPr>
        <w:t>Элементы благоустройства</w:t>
      </w:r>
      <w:r w:rsidRPr="00093582">
        <w:rPr>
          <w:rFonts w:ascii="Times New Roman" w:hAnsi="Times New Roman"/>
          <w:iCs/>
          <w:sz w:val="28"/>
          <w:szCs w:val="28"/>
        </w:rPr>
        <w:t xml:space="preserve">» изложить в следующей редакции: </w:t>
      </w:r>
    </w:p>
    <w:p w14:paraId="180FAF0D"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iCs/>
          <w:sz w:val="28"/>
          <w:szCs w:val="28"/>
        </w:rPr>
        <w:t>«</w:t>
      </w:r>
      <w:r w:rsidRPr="00093582">
        <w:rPr>
          <w:rFonts w:ascii="Times New Roman" w:hAnsi="Times New Roman"/>
          <w:b/>
          <w:iCs/>
          <w:sz w:val="28"/>
          <w:szCs w:val="28"/>
        </w:rPr>
        <w:t>Э</w:t>
      </w:r>
      <w:r w:rsidRPr="00093582">
        <w:rPr>
          <w:rFonts w:ascii="Times New Roman" w:hAnsi="Times New Roman"/>
          <w:b/>
          <w:sz w:val="28"/>
          <w:szCs w:val="28"/>
        </w:rPr>
        <w:t>лементы благоустройства</w:t>
      </w:r>
      <w:r w:rsidRPr="00093582">
        <w:rPr>
          <w:rFonts w:ascii="Times New Roman" w:hAnsi="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CBB3215"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 xml:space="preserve">2. В ст. 21 «Порядок внесения изменений в Правила землепользования и застройки» главы </w:t>
      </w:r>
      <w:r w:rsidRPr="00093582">
        <w:rPr>
          <w:rFonts w:ascii="Times New Roman" w:hAnsi="Times New Roman"/>
          <w:sz w:val="28"/>
          <w:szCs w:val="28"/>
          <w:lang w:val="en-US"/>
        </w:rPr>
        <w:t>VI</w:t>
      </w:r>
      <w:r w:rsidRPr="00093582">
        <w:rPr>
          <w:rFonts w:ascii="Times New Roman" w:hAnsi="Times New Roman"/>
          <w:sz w:val="28"/>
          <w:szCs w:val="28"/>
        </w:rPr>
        <w:t xml:space="preserve">. «Внесение изменений в Правила землепользования и застройки» части </w:t>
      </w:r>
      <w:r w:rsidRPr="00093582">
        <w:rPr>
          <w:rFonts w:ascii="Times New Roman" w:hAnsi="Times New Roman"/>
          <w:sz w:val="28"/>
          <w:szCs w:val="28"/>
          <w:lang w:val="en-US"/>
        </w:rPr>
        <w:t>I</w:t>
      </w:r>
      <w:r w:rsidRPr="00093582">
        <w:rPr>
          <w:rFonts w:ascii="Times New Roman" w:hAnsi="Times New Roman"/>
          <w:sz w:val="28"/>
          <w:szCs w:val="28"/>
        </w:rPr>
        <w:t>. «Порядок применения Правил землепользования и застройки»:</w:t>
      </w:r>
    </w:p>
    <w:p w14:paraId="247D177D"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2.1. Дополнить ч.1 ст. 21 пунктами 1.1, 3-5 следующего содержания:</w:t>
      </w:r>
    </w:p>
    <w:p w14:paraId="6DFAD14D" w14:textId="77777777" w:rsidR="00093582" w:rsidRPr="00093582" w:rsidRDefault="00093582" w:rsidP="00093582">
      <w:pPr>
        <w:autoSpaceDE w:val="0"/>
        <w:autoSpaceDN w:val="0"/>
        <w:adjustRightInd w:val="0"/>
        <w:spacing w:after="0"/>
        <w:ind w:firstLine="709"/>
        <w:jc w:val="both"/>
        <w:rPr>
          <w:rFonts w:ascii="Times New Roman" w:hAnsi="Times New Roman"/>
          <w:sz w:val="28"/>
          <w:szCs w:val="28"/>
        </w:rPr>
      </w:pPr>
      <w:r w:rsidRPr="00093582">
        <w:rPr>
          <w:rFonts w:ascii="Times New Roman" w:hAnsi="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4A3C6E55" w14:textId="77777777" w:rsidR="00093582" w:rsidRPr="00093582" w:rsidRDefault="00093582" w:rsidP="00093582">
      <w:pPr>
        <w:autoSpaceDE w:val="0"/>
        <w:autoSpaceDN w:val="0"/>
        <w:adjustRightInd w:val="0"/>
        <w:spacing w:after="0"/>
        <w:ind w:firstLine="709"/>
        <w:jc w:val="both"/>
        <w:rPr>
          <w:rFonts w:ascii="Times New Roman" w:hAnsi="Times New Roman"/>
          <w:iCs/>
          <w:sz w:val="28"/>
          <w:szCs w:val="28"/>
        </w:rPr>
      </w:pPr>
      <w:r w:rsidRPr="00093582">
        <w:rPr>
          <w:rFonts w:ascii="Times New Roman" w:hAnsi="Times New Roman"/>
          <w:sz w:val="28"/>
          <w:szCs w:val="28"/>
        </w:rPr>
        <w:t>«3)</w:t>
      </w:r>
      <w:r w:rsidRPr="00093582">
        <w:rPr>
          <w:rFonts w:ascii="Times New Roman" w:hAnsi="Times New Roman"/>
          <w:iCs/>
          <w:sz w:val="28"/>
          <w:szCs w:val="28"/>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B619A5C" w14:textId="77777777" w:rsidR="00093582" w:rsidRPr="00093582" w:rsidRDefault="00093582" w:rsidP="00093582">
      <w:pPr>
        <w:autoSpaceDE w:val="0"/>
        <w:autoSpaceDN w:val="0"/>
        <w:adjustRightInd w:val="0"/>
        <w:spacing w:after="0"/>
        <w:ind w:firstLine="540"/>
        <w:jc w:val="both"/>
        <w:rPr>
          <w:rFonts w:ascii="Times New Roman" w:hAnsi="Times New Roman"/>
          <w:iCs/>
          <w:sz w:val="28"/>
          <w:szCs w:val="28"/>
        </w:rPr>
      </w:pPr>
      <w:r w:rsidRPr="00093582">
        <w:rPr>
          <w:rFonts w:ascii="Times New Roman" w:hAnsi="Times New Roman"/>
          <w:iCs/>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093582">
        <w:rPr>
          <w:rFonts w:ascii="Times New Roman" w:hAnsi="Times New Roman"/>
          <w:iCs/>
          <w:sz w:val="28"/>
          <w:szCs w:val="28"/>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A6B68FB" w14:textId="77777777" w:rsidR="00093582" w:rsidRPr="00093582" w:rsidRDefault="00093582" w:rsidP="00093582">
      <w:pPr>
        <w:autoSpaceDE w:val="0"/>
        <w:autoSpaceDN w:val="0"/>
        <w:adjustRightInd w:val="0"/>
        <w:spacing w:after="0"/>
        <w:ind w:firstLine="540"/>
        <w:jc w:val="both"/>
        <w:rPr>
          <w:rFonts w:ascii="Times New Roman" w:hAnsi="Times New Roman"/>
          <w:iCs/>
          <w:sz w:val="28"/>
          <w:szCs w:val="28"/>
        </w:rPr>
      </w:pPr>
      <w:r w:rsidRPr="00093582">
        <w:rPr>
          <w:rFonts w:ascii="Times New Roman" w:hAnsi="Times New Roman"/>
          <w:iCs/>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5A72971"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 xml:space="preserve">3. В ст. 23 «Списки видов разрешенного использования земельных участков и объектов капитального строительства по зонам» части </w:t>
      </w:r>
      <w:r w:rsidRPr="00093582">
        <w:rPr>
          <w:sz w:val="28"/>
          <w:szCs w:val="28"/>
          <w:lang w:val="en-US"/>
        </w:rPr>
        <w:t>III</w:t>
      </w:r>
      <w:r w:rsidRPr="00093582">
        <w:rPr>
          <w:sz w:val="28"/>
          <w:szCs w:val="28"/>
        </w:rPr>
        <w:t xml:space="preserve"> «Градостроительные регламенты»:</w:t>
      </w:r>
    </w:p>
    <w:p w14:paraId="38EDC019"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 xml:space="preserve">3.1. признать пункт 5 «ведение дачного хозяйства» перечня «Основные виды разрешенного использования» зоны Ж.1. «Зона застройки индивидуальными жилыми домами» утратившим силу. </w:t>
      </w:r>
    </w:p>
    <w:p w14:paraId="13EF5614"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3.2. Дополнить перечень «Основные виды разрешенного использования» зоны Ж.1. «Зона застройки индивидуальными жилыми домами» пунктом:</w:t>
      </w:r>
    </w:p>
    <w:p w14:paraId="5FC5EC52"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«7. Обеспечение внутреннего правопорядка».</w:t>
      </w:r>
    </w:p>
    <w:p w14:paraId="4707E253"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 xml:space="preserve">3.3. Признать пункт 6 «объекты дачного строительства» перечня «Основные виды разрешенного использования» зоны СХ. «Зона сельскохозяйственного использования» утратившим силу. </w:t>
      </w:r>
    </w:p>
    <w:p w14:paraId="14827082"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3.4. Дополнить перечень «Условно-разрешенные виды использования» зоны Р.1. «Зона природного ландшафта» пунктом:</w:t>
      </w:r>
    </w:p>
    <w:p w14:paraId="6B22E358" w14:textId="77777777" w:rsidR="00093582" w:rsidRPr="00093582" w:rsidRDefault="00093582" w:rsidP="00093582">
      <w:pPr>
        <w:pStyle w:val="a3"/>
        <w:spacing w:before="0" w:beforeAutospacing="0" w:after="0" w:afterAutospacing="0"/>
        <w:ind w:firstLine="540"/>
        <w:jc w:val="both"/>
        <w:rPr>
          <w:sz w:val="28"/>
          <w:szCs w:val="28"/>
        </w:rPr>
      </w:pPr>
      <w:r w:rsidRPr="00093582">
        <w:rPr>
          <w:sz w:val="28"/>
          <w:szCs w:val="28"/>
        </w:rPr>
        <w:t>«16. Ведение садоводства».</w:t>
      </w:r>
    </w:p>
    <w:p w14:paraId="3478A90C" w14:textId="77777777" w:rsidR="00093582" w:rsidRPr="00093582" w:rsidRDefault="00093582" w:rsidP="00093582">
      <w:pPr>
        <w:pStyle w:val="a3"/>
        <w:spacing w:before="0" w:beforeAutospacing="0" w:after="0" w:afterAutospacing="0" w:line="276" w:lineRule="auto"/>
        <w:ind w:firstLine="567"/>
        <w:jc w:val="both"/>
        <w:rPr>
          <w:color w:val="000000" w:themeColor="text1"/>
          <w:sz w:val="28"/>
          <w:szCs w:val="28"/>
        </w:rPr>
      </w:pPr>
      <w:r w:rsidRPr="00093582">
        <w:rPr>
          <w:color w:val="000000" w:themeColor="text1"/>
          <w:sz w:val="28"/>
          <w:szCs w:val="28"/>
        </w:rPr>
        <w:t>4. Настоящее решение вступает в силу после его официального опубликования.</w:t>
      </w:r>
    </w:p>
    <w:p w14:paraId="13F9F16D" w14:textId="77777777" w:rsidR="00093582" w:rsidRPr="00093582" w:rsidRDefault="00093582" w:rsidP="00093582">
      <w:pPr>
        <w:pStyle w:val="a3"/>
        <w:spacing w:before="0" w:beforeAutospacing="0" w:after="0" w:afterAutospacing="0"/>
        <w:ind w:firstLine="567"/>
        <w:jc w:val="both"/>
        <w:rPr>
          <w:color w:val="000000" w:themeColor="text1"/>
          <w:sz w:val="28"/>
          <w:szCs w:val="28"/>
        </w:rPr>
      </w:pPr>
      <w:r w:rsidRPr="00093582">
        <w:rPr>
          <w:color w:val="000000" w:themeColor="text1"/>
          <w:sz w:val="28"/>
          <w:szCs w:val="28"/>
        </w:rPr>
        <w:t xml:space="preserve">5. Администрации </w:t>
      </w:r>
      <w:r w:rsidRPr="00093582">
        <w:rPr>
          <w:sz w:val="28"/>
          <w:szCs w:val="28"/>
        </w:rPr>
        <w:t>Горняцкого</w:t>
      </w:r>
      <w:r w:rsidRPr="00093582">
        <w:rPr>
          <w:color w:val="000000" w:themeColor="text1"/>
          <w:sz w:val="28"/>
          <w:szCs w:val="28"/>
        </w:rPr>
        <w:t xml:space="preserve"> сельского поселения обеспечить размещение правил землепользования и застройки с обязательными приложениями на официальном сайте Администрации </w:t>
      </w:r>
      <w:r w:rsidRPr="00093582">
        <w:rPr>
          <w:sz w:val="28"/>
          <w:szCs w:val="28"/>
        </w:rPr>
        <w:t>Горняцкого</w:t>
      </w:r>
      <w:r w:rsidRPr="00093582">
        <w:rPr>
          <w:color w:val="000000" w:themeColor="text1"/>
          <w:sz w:val="28"/>
          <w:szCs w:val="28"/>
        </w:rPr>
        <w:t xml:space="preserve"> сельского поселения.</w:t>
      </w:r>
    </w:p>
    <w:p w14:paraId="76AFA1AF" w14:textId="77777777" w:rsidR="00093582" w:rsidRDefault="00093582" w:rsidP="00093582">
      <w:pPr>
        <w:pStyle w:val="21"/>
        <w:widowControl/>
        <w:tabs>
          <w:tab w:val="left" w:pos="567"/>
        </w:tabs>
        <w:suppressAutoHyphens w:val="0"/>
        <w:ind w:firstLine="0"/>
        <w:jc w:val="both"/>
        <w:rPr>
          <w:rFonts w:eastAsia="Times New Roman" w:cs="Times New Roman"/>
          <w:color w:val="000000" w:themeColor="text1"/>
          <w:sz w:val="28"/>
          <w:szCs w:val="28"/>
          <w:shd w:val="clear" w:color="auto" w:fill="FFFFFF"/>
          <w:lang w:bidi="ar-SA"/>
        </w:rPr>
      </w:pPr>
      <w:r w:rsidRPr="00093582">
        <w:rPr>
          <w:rFonts w:eastAsia="Times New Roman" w:cs="Times New Roman"/>
          <w:color w:val="000000" w:themeColor="text1"/>
          <w:sz w:val="28"/>
          <w:szCs w:val="28"/>
          <w:shd w:val="clear" w:color="auto" w:fill="FFFFFF"/>
          <w:lang w:bidi="ar-SA"/>
        </w:rPr>
        <w:tab/>
        <w:t>6. Контроль за исполнением настоящего решения оставляю за собой.</w:t>
      </w:r>
    </w:p>
    <w:p w14:paraId="1EFEFF0B" w14:textId="50387A96" w:rsidR="002D30FD" w:rsidRDefault="002D30FD" w:rsidP="0009358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14:paraId="21C3B0C0" w14:textId="6B606A92" w:rsidR="00737DA6" w:rsidRDefault="00737DA6" w:rsidP="0009358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14:paraId="4BEED2B0" w14:textId="77777777"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 xml:space="preserve">Председатель Собрания </w:t>
      </w:r>
    </w:p>
    <w:p w14:paraId="24158D12" w14:textId="77777777"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 xml:space="preserve">депутатов - Глава Горняцкого </w:t>
      </w:r>
    </w:p>
    <w:p w14:paraId="69D1AAED" w14:textId="77777777"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сельского поселения                                                                                   З.А. Баканова</w:t>
      </w:r>
    </w:p>
    <w:p w14:paraId="2B973990" w14:textId="77777777" w:rsidR="00471379" w:rsidRPr="00471379" w:rsidRDefault="00471379" w:rsidP="00471379">
      <w:pPr>
        <w:autoSpaceDE w:val="0"/>
        <w:autoSpaceDN w:val="0"/>
        <w:adjustRightInd w:val="0"/>
        <w:spacing w:after="0"/>
        <w:rPr>
          <w:rFonts w:ascii="Times New Roman" w:hAnsi="Times New Roman"/>
          <w:spacing w:val="-4"/>
          <w:sz w:val="28"/>
          <w:szCs w:val="28"/>
        </w:rPr>
      </w:pPr>
    </w:p>
    <w:p w14:paraId="63881FA1" w14:textId="77777777"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поселок Горняцкий</w:t>
      </w:r>
    </w:p>
    <w:p w14:paraId="783246EA" w14:textId="29E367D9"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 xml:space="preserve"> </w:t>
      </w:r>
      <w:r w:rsidR="00C45F6F">
        <w:rPr>
          <w:rFonts w:ascii="Times New Roman" w:hAnsi="Times New Roman"/>
          <w:spacing w:val="-4"/>
          <w:sz w:val="28"/>
          <w:szCs w:val="28"/>
        </w:rPr>
        <w:t>__</w:t>
      </w:r>
      <w:r w:rsidRPr="00471379">
        <w:rPr>
          <w:rFonts w:ascii="Times New Roman" w:hAnsi="Times New Roman"/>
          <w:spacing w:val="-4"/>
          <w:sz w:val="28"/>
          <w:szCs w:val="28"/>
        </w:rPr>
        <w:t>.12.2020</w:t>
      </w:r>
    </w:p>
    <w:p w14:paraId="556EA9FB" w14:textId="77777777" w:rsidR="00471379" w:rsidRPr="00471379" w:rsidRDefault="00471379" w:rsidP="00471379">
      <w:pPr>
        <w:autoSpaceDE w:val="0"/>
        <w:autoSpaceDN w:val="0"/>
        <w:adjustRightInd w:val="0"/>
        <w:spacing w:after="0"/>
        <w:rPr>
          <w:rFonts w:ascii="Times New Roman" w:hAnsi="Times New Roman"/>
          <w:color w:val="FFFFFF"/>
          <w:spacing w:val="-4"/>
          <w:sz w:val="28"/>
          <w:szCs w:val="28"/>
        </w:rPr>
      </w:pPr>
      <w:r w:rsidRPr="00471379">
        <w:rPr>
          <w:rFonts w:ascii="Times New Roman" w:hAnsi="Times New Roman"/>
          <w:color w:val="FFFFFF"/>
          <w:spacing w:val="-4"/>
          <w:sz w:val="28"/>
          <w:szCs w:val="28"/>
        </w:rPr>
        <w:t>Согласовано</w:t>
      </w:r>
    </w:p>
    <w:p w14:paraId="117BE7F0" w14:textId="77777777" w:rsidR="00471379" w:rsidRPr="00471379" w:rsidRDefault="00471379" w:rsidP="00471379">
      <w:pPr>
        <w:autoSpaceDE w:val="0"/>
        <w:autoSpaceDN w:val="0"/>
        <w:adjustRightInd w:val="0"/>
        <w:spacing w:after="0"/>
        <w:rPr>
          <w:rFonts w:ascii="Times New Roman" w:hAnsi="Times New Roman"/>
          <w:spacing w:val="-4"/>
          <w:sz w:val="28"/>
          <w:szCs w:val="28"/>
        </w:rPr>
      </w:pPr>
      <w:r w:rsidRPr="00471379">
        <w:rPr>
          <w:rFonts w:ascii="Times New Roman" w:hAnsi="Times New Roman"/>
          <w:spacing w:val="-4"/>
          <w:sz w:val="28"/>
          <w:szCs w:val="28"/>
        </w:rPr>
        <w:t>Заведующий сектора по общим вопросам,</w:t>
      </w:r>
    </w:p>
    <w:p w14:paraId="6CE56569" w14:textId="3BF56127" w:rsidR="00737DA6" w:rsidRDefault="00471379" w:rsidP="00471379">
      <w:pPr>
        <w:autoSpaceDE w:val="0"/>
        <w:autoSpaceDN w:val="0"/>
        <w:adjustRightInd w:val="0"/>
        <w:spacing w:after="0"/>
        <w:rPr>
          <w:rFonts w:ascii="Times New Roman" w:eastAsia="Calibri" w:hAnsi="Times New Roman"/>
          <w:color w:val="000000" w:themeColor="text1"/>
          <w:sz w:val="28"/>
          <w:szCs w:val="28"/>
          <w:lang w:eastAsia="en-US"/>
        </w:rPr>
      </w:pPr>
      <w:r w:rsidRPr="00471379">
        <w:rPr>
          <w:rFonts w:ascii="Times New Roman" w:hAnsi="Times New Roman"/>
          <w:spacing w:val="-4"/>
          <w:sz w:val="28"/>
          <w:szCs w:val="28"/>
        </w:rPr>
        <w:t>земельным и имущественным отношениям                                                Л.П. Дикая</w:t>
      </w:r>
    </w:p>
    <w:sectPr w:rsidR="00737DA6" w:rsidSect="00093582">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92D3" w14:textId="77777777" w:rsidR="003A49BC" w:rsidRDefault="003A49BC" w:rsidP="003D1FD5">
      <w:pPr>
        <w:spacing w:after="0" w:line="240" w:lineRule="auto"/>
      </w:pPr>
      <w:r>
        <w:separator/>
      </w:r>
    </w:p>
  </w:endnote>
  <w:endnote w:type="continuationSeparator" w:id="0">
    <w:p w14:paraId="1276FBE0" w14:textId="77777777" w:rsidR="003A49BC" w:rsidRDefault="003A49BC"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roid Sans Fallback">
    <w:charset w:val="01"/>
    <w:family w:val="auto"/>
    <w:pitch w:val="variable"/>
  </w:font>
  <w:font w:name="FreeSans">
    <w:altName w:val="MS P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0987" w14:textId="77777777" w:rsidR="003A49BC" w:rsidRDefault="003A49BC" w:rsidP="003D1FD5">
      <w:pPr>
        <w:spacing w:after="0" w:line="240" w:lineRule="auto"/>
      </w:pPr>
      <w:r>
        <w:separator/>
      </w:r>
    </w:p>
  </w:footnote>
  <w:footnote w:type="continuationSeparator" w:id="0">
    <w:p w14:paraId="5FDF19A2" w14:textId="77777777" w:rsidR="003A49BC" w:rsidRDefault="003A49BC" w:rsidP="003D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84B8" w14:textId="77777777" w:rsidR="004D2B11" w:rsidRDefault="004D2B11">
    <w:pPr>
      <w:pStyle w:val="a4"/>
      <w:jc w:val="center"/>
    </w:pPr>
    <w:r>
      <w:fldChar w:fldCharType="begin"/>
    </w:r>
    <w:r>
      <w:instrText xml:space="preserve"> PAGE   \* MERGEFORMAT </w:instrText>
    </w:r>
    <w:r>
      <w:fldChar w:fldCharType="separate"/>
    </w:r>
    <w:r>
      <w:rPr>
        <w:noProof/>
      </w:rPr>
      <w:t>23</w:t>
    </w:r>
    <w:r>
      <w:rPr>
        <w:noProof/>
      </w:rPr>
      <w:fldChar w:fldCharType="end"/>
    </w:r>
  </w:p>
  <w:p w14:paraId="06615140" w14:textId="77777777" w:rsidR="004D2B11" w:rsidRDefault="004D2B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42031"/>
    <w:multiLevelType w:val="hybridMultilevel"/>
    <w:tmpl w:val="3E4C6F72"/>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4776B"/>
    <w:multiLevelType w:val="hybridMultilevel"/>
    <w:tmpl w:val="E376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F17976"/>
    <w:multiLevelType w:val="hybridMultilevel"/>
    <w:tmpl w:val="6C347720"/>
    <w:lvl w:ilvl="0" w:tplc="1F9E327E">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6"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7433DCD"/>
    <w:multiLevelType w:val="hybridMultilevel"/>
    <w:tmpl w:val="49C80EC0"/>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73241A"/>
    <w:multiLevelType w:val="hybridMultilevel"/>
    <w:tmpl w:val="56880F54"/>
    <w:lvl w:ilvl="0" w:tplc="C48497A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05869B9"/>
    <w:multiLevelType w:val="hybridMultilevel"/>
    <w:tmpl w:val="5CC21CC4"/>
    <w:lvl w:ilvl="0" w:tplc="F9F8464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7921B2"/>
    <w:multiLevelType w:val="hybridMultilevel"/>
    <w:tmpl w:val="0A28F6F4"/>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13"/>
  </w:num>
  <w:num w:numId="5">
    <w:abstractNumId w:val="5"/>
  </w:num>
  <w:num w:numId="6">
    <w:abstractNumId w:val="2"/>
  </w:num>
  <w:num w:numId="7">
    <w:abstractNumId w:val="8"/>
  </w:num>
  <w:num w:numId="8">
    <w:abstractNumId w:val="10"/>
  </w:num>
  <w:num w:numId="9">
    <w:abstractNumId w:val="9"/>
  </w:num>
  <w:num w:numId="10">
    <w:abstractNumId w:val="7"/>
  </w:num>
  <w:num w:numId="11">
    <w:abstractNumId w:val="12"/>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D5"/>
    <w:rsid w:val="00000225"/>
    <w:rsid w:val="0000328A"/>
    <w:rsid w:val="000034F3"/>
    <w:rsid w:val="00004DD6"/>
    <w:rsid w:val="00004F5C"/>
    <w:rsid w:val="0000564B"/>
    <w:rsid w:val="00006391"/>
    <w:rsid w:val="0001148A"/>
    <w:rsid w:val="0001180B"/>
    <w:rsid w:val="00012503"/>
    <w:rsid w:val="00013022"/>
    <w:rsid w:val="000202C1"/>
    <w:rsid w:val="00024B5F"/>
    <w:rsid w:val="00024CCE"/>
    <w:rsid w:val="00031F69"/>
    <w:rsid w:val="00032034"/>
    <w:rsid w:val="000356E0"/>
    <w:rsid w:val="00040BA4"/>
    <w:rsid w:val="00040F02"/>
    <w:rsid w:val="000433D2"/>
    <w:rsid w:val="00050638"/>
    <w:rsid w:val="0005242F"/>
    <w:rsid w:val="00055E4D"/>
    <w:rsid w:val="0006099B"/>
    <w:rsid w:val="0006237B"/>
    <w:rsid w:val="00067DFD"/>
    <w:rsid w:val="00070099"/>
    <w:rsid w:val="00070FE5"/>
    <w:rsid w:val="000713E8"/>
    <w:rsid w:val="00072A83"/>
    <w:rsid w:val="0007326F"/>
    <w:rsid w:val="000754CD"/>
    <w:rsid w:val="00075515"/>
    <w:rsid w:val="00080310"/>
    <w:rsid w:val="0008150D"/>
    <w:rsid w:val="00082A1E"/>
    <w:rsid w:val="00093582"/>
    <w:rsid w:val="00093725"/>
    <w:rsid w:val="00096DB5"/>
    <w:rsid w:val="000979AC"/>
    <w:rsid w:val="000A3885"/>
    <w:rsid w:val="000B573A"/>
    <w:rsid w:val="000C02D8"/>
    <w:rsid w:val="000C31D1"/>
    <w:rsid w:val="000C3BEF"/>
    <w:rsid w:val="000D12C8"/>
    <w:rsid w:val="000D35CD"/>
    <w:rsid w:val="000D66BB"/>
    <w:rsid w:val="000D7FA3"/>
    <w:rsid w:val="000E1238"/>
    <w:rsid w:val="000E3016"/>
    <w:rsid w:val="000E4A89"/>
    <w:rsid w:val="000E6C47"/>
    <w:rsid w:val="000E6CFE"/>
    <w:rsid w:val="000F398B"/>
    <w:rsid w:val="000F597A"/>
    <w:rsid w:val="000F6224"/>
    <w:rsid w:val="001027D4"/>
    <w:rsid w:val="00106DFA"/>
    <w:rsid w:val="00111636"/>
    <w:rsid w:val="001178CD"/>
    <w:rsid w:val="00120DD2"/>
    <w:rsid w:val="001279D7"/>
    <w:rsid w:val="00133B88"/>
    <w:rsid w:val="00134969"/>
    <w:rsid w:val="00135F23"/>
    <w:rsid w:val="00144118"/>
    <w:rsid w:val="00144E56"/>
    <w:rsid w:val="00154884"/>
    <w:rsid w:val="00156074"/>
    <w:rsid w:val="00156F17"/>
    <w:rsid w:val="001570DF"/>
    <w:rsid w:val="001577C1"/>
    <w:rsid w:val="001636A6"/>
    <w:rsid w:val="00164F62"/>
    <w:rsid w:val="0016757E"/>
    <w:rsid w:val="001710DB"/>
    <w:rsid w:val="00174A05"/>
    <w:rsid w:val="00180B04"/>
    <w:rsid w:val="001815A1"/>
    <w:rsid w:val="001825AC"/>
    <w:rsid w:val="00184F4C"/>
    <w:rsid w:val="001909C7"/>
    <w:rsid w:val="00192B00"/>
    <w:rsid w:val="0019744D"/>
    <w:rsid w:val="001A2926"/>
    <w:rsid w:val="001A4546"/>
    <w:rsid w:val="001A7D20"/>
    <w:rsid w:val="001B0CB0"/>
    <w:rsid w:val="001B5571"/>
    <w:rsid w:val="001B65C8"/>
    <w:rsid w:val="001B75B4"/>
    <w:rsid w:val="001C303B"/>
    <w:rsid w:val="001C631E"/>
    <w:rsid w:val="001C6EE8"/>
    <w:rsid w:val="001D1D4F"/>
    <w:rsid w:val="001D315E"/>
    <w:rsid w:val="001D39E0"/>
    <w:rsid w:val="001D556D"/>
    <w:rsid w:val="001D5D73"/>
    <w:rsid w:val="001D73A8"/>
    <w:rsid w:val="001E146C"/>
    <w:rsid w:val="001F2AB8"/>
    <w:rsid w:val="00201030"/>
    <w:rsid w:val="002065EA"/>
    <w:rsid w:val="00214063"/>
    <w:rsid w:val="00214E63"/>
    <w:rsid w:val="002171D8"/>
    <w:rsid w:val="00225728"/>
    <w:rsid w:val="00226468"/>
    <w:rsid w:val="00226B12"/>
    <w:rsid w:val="002312ED"/>
    <w:rsid w:val="00231B81"/>
    <w:rsid w:val="002365F0"/>
    <w:rsid w:val="00242AFD"/>
    <w:rsid w:val="0025069D"/>
    <w:rsid w:val="00250F5D"/>
    <w:rsid w:val="00253336"/>
    <w:rsid w:val="00254C17"/>
    <w:rsid w:val="00255AF2"/>
    <w:rsid w:val="00262A1B"/>
    <w:rsid w:val="00262EF2"/>
    <w:rsid w:val="0026376B"/>
    <w:rsid w:val="00267A45"/>
    <w:rsid w:val="00267E3D"/>
    <w:rsid w:val="00276554"/>
    <w:rsid w:val="002809FB"/>
    <w:rsid w:val="0028384C"/>
    <w:rsid w:val="00286EC6"/>
    <w:rsid w:val="00290A67"/>
    <w:rsid w:val="00293891"/>
    <w:rsid w:val="00294BA8"/>
    <w:rsid w:val="002A3776"/>
    <w:rsid w:val="002A55B4"/>
    <w:rsid w:val="002B4C0D"/>
    <w:rsid w:val="002C3C0D"/>
    <w:rsid w:val="002C6F9C"/>
    <w:rsid w:val="002C745A"/>
    <w:rsid w:val="002D14B8"/>
    <w:rsid w:val="002D30FD"/>
    <w:rsid w:val="002E32C1"/>
    <w:rsid w:val="002E53E3"/>
    <w:rsid w:val="002F0392"/>
    <w:rsid w:val="002F2474"/>
    <w:rsid w:val="002F4E80"/>
    <w:rsid w:val="002F6108"/>
    <w:rsid w:val="00303B6B"/>
    <w:rsid w:val="0031160F"/>
    <w:rsid w:val="003117BF"/>
    <w:rsid w:val="003131C6"/>
    <w:rsid w:val="00315457"/>
    <w:rsid w:val="003176A5"/>
    <w:rsid w:val="0031770D"/>
    <w:rsid w:val="003244FB"/>
    <w:rsid w:val="00327FCD"/>
    <w:rsid w:val="0033045F"/>
    <w:rsid w:val="00331197"/>
    <w:rsid w:val="0033132E"/>
    <w:rsid w:val="003322BC"/>
    <w:rsid w:val="00334E96"/>
    <w:rsid w:val="003360E5"/>
    <w:rsid w:val="00340996"/>
    <w:rsid w:val="00351101"/>
    <w:rsid w:val="00351909"/>
    <w:rsid w:val="00355E71"/>
    <w:rsid w:val="003579DD"/>
    <w:rsid w:val="00364B12"/>
    <w:rsid w:val="00365D22"/>
    <w:rsid w:val="00366052"/>
    <w:rsid w:val="00370637"/>
    <w:rsid w:val="0037358B"/>
    <w:rsid w:val="0037358C"/>
    <w:rsid w:val="00374E55"/>
    <w:rsid w:val="00376389"/>
    <w:rsid w:val="00381CF3"/>
    <w:rsid w:val="00384B3B"/>
    <w:rsid w:val="0038724D"/>
    <w:rsid w:val="00392636"/>
    <w:rsid w:val="003929CE"/>
    <w:rsid w:val="0039331E"/>
    <w:rsid w:val="00396A53"/>
    <w:rsid w:val="003A49BC"/>
    <w:rsid w:val="003A71B6"/>
    <w:rsid w:val="003B3C2A"/>
    <w:rsid w:val="003B6145"/>
    <w:rsid w:val="003C1B30"/>
    <w:rsid w:val="003C392E"/>
    <w:rsid w:val="003C560E"/>
    <w:rsid w:val="003C6ABA"/>
    <w:rsid w:val="003D0D20"/>
    <w:rsid w:val="003D1FD5"/>
    <w:rsid w:val="003D37C9"/>
    <w:rsid w:val="003D6287"/>
    <w:rsid w:val="003E1C15"/>
    <w:rsid w:val="003E2879"/>
    <w:rsid w:val="003E31FF"/>
    <w:rsid w:val="003E4BC6"/>
    <w:rsid w:val="003E61BA"/>
    <w:rsid w:val="003F1770"/>
    <w:rsid w:val="003F4FB0"/>
    <w:rsid w:val="003F53E2"/>
    <w:rsid w:val="003F5AF6"/>
    <w:rsid w:val="004006DB"/>
    <w:rsid w:val="00401027"/>
    <w:rsid w:val="00403473"/>
    <w:rsid w:val="0040571C"/>
    <w:rsid w:val="004109CC"/>
    <w:rsid w:val="00411A39"/>
    <w:rsid w:val="00414F43"/>
    <w:rsid w:val="00422087"/>
    <w:rsid w:val="00422187"/>
    <w:rsid w:val="00425ECD"/>
    <w:rsid w:val="00433BC8"/>
    <w:rsid w:val="0043471A"/>
    <w:rsid w:val="004372B2"/>
    <w:rsid w:val="004374C0"/>
    <w:rsid w:val="004403E3"/>
    <w:rsid w:val="004418C2"/>
    <w:rsid w:val="0044235F"/>
    <w:rsid w:val="00442A8C"/>
    <w:rsid w:val="00445B71"/>
    <w:rsid w:val="0044732B"/>
    <w:rsid w:val="0045066E"/>
    <w:rsid w:val="00455B7A"/>
    <w:rsid w:val="00455D34"/>
    <w:rsid w:val="004657E3"/>
    <w:rsid w:val="00465E27"/>
    <w:rsid w:val="00466C93"/>
    <w:rsid w:val="00471379"/>
    <w:rsid w:val="004761CE"/>
    <w:rsid w:val="00476E78"/>
    <w:rsid w:val="00482205"/>
    <w:rsid w:val="00482291"/>
    <w:rsid w:val="00482415"/>
    <w:rsid w:val="00482451"/>
    <w:rsid w:val="004829D8"/>
    <w:rsid w:val="00485219"/>
    <w:rsid w:val="00485451"/>
    <w:rsid w:val="00486EF5"/>
    <w:rsid w:val="00487D03"/>
    <w:rsid w:val="00490F0E"/>
    <w:rsid w:val="004921A7"/>
    <w:rsid w:val="00497974"/>
    <w:rsid w:val="004A2C66"/>
    <w:rsid w:val="004A39E4"/>
    <w:rsid w:val="004A3BD0"/>
    <w:rsid w:val="004A47E7"/>
    <w:rsid w:val="004A5E76"/>
    <w:rsid w:val="004A60D2"/>
    <w:rsid w:val="004A653A"/>
    <w:rsid w:val="004B1D9A"/>
    <w:rsid w:val="004B5430"/>
    <w:rsid w:val="004C2B6B"/>
    <w:rsid w:val="004C5AFA"/>
    <w:rsid w:val="004D2A80"/>
    <w:rsid w:val="004D2B11"/>
    <w:rsid w:val="004D331B"/>
    <w:rsid w:val="004D5F33"/>
    <w:rsid w:val="004E15F3"/>
    <w:rsid w:val="004E537D"/>
    <w:rsid w:val="004F07D5"/>
    <w:rsid w:val="004F32EE"/>
    <w:rsid w:val="005010A3"/>
    <w:rsid w:val="00502739"/>
    <w:rsid w:val="00510B77"/>
    <w:rsid w:val="00522AAA"/>
    <w:rsid w:val="0053122A"/>
    <w:rsid w:val="005340A0"/>
    <w:rsid w:val="005344FD"/>
    <w:rsid w:val="00535443"/>
    <w:rsid w:val="00537806"/>
    <w:rsid w:val="00544EF5"/>
    <w:rsid w:val="0054591D"/>
    <w:rsid w:val="005536E0"/>
    <w:rsid w:val="00553A66"/>
    <w:rsid w:val="00565A8F"/>
    <w:rsid w:val="00565B49"/>
    <w:rsid w:val="0056619F"/>
    <w:rsid w:val="0057024C"/>
    <w:rsid w:val="00570EB8"/>
    <w:rsid w:val="005821EC"/>
    <w:rsid w:val="005825A7"/>
    <w:rsid w:val="005851AD"/>
    <w:rsid w:val="00585622"/>
    <w:rsid w:val="005857E3"/>
    <w:rsid w:val="00587961"/>
    <w:rsid w:val="00591E31"/>
    <w:rsid w:val="00594A7C"/>
    <w:rsid w:val="00594AC3"/>
    <w:rsid w:val="005964B5"/>
    <w:rsid w:val="005974C5"/>
    <w:rsid w:val="005A23B5"/>
    <w:rsid w:val="005A3978"/>
    <w:rsid w:val="005A5794"/>
    <w:rsid w:val="005A6DFD"/>
    <w:rsid w:val="005B293A"/>
    <w:rsid w:val="005C148B"/>
    <w:rsid w:val="005C1740"/>
    <w:rsid w:val="005C20D0"/>
    <w:rsid w:val="005D2069"/>
    <w:rsid w:val="005D4069"/>
    <w:rsid w:val="005D6C1F"/>
    <w:rsid w:val="005E3C2C"/>
    <w:rsid w:val="005E4D04"/>
    <w:rsid w:val="005F572F"/>
    <w:rsid w:val="00610378"/>
    <w:rsid w:val="00614B02"/>
    <w:rsid w:val="00616D6F"/>
    <w:rsid w:val="006207C3"/>
    <w:rsid w:val="00625A56"/>
    <w:rsid w:val="00625E21"/>
    <w:rsid w:val="006314E1"/>
    <w:rsid w:val="00634BCD"/>
    <w:rsid w:val="00635632"/>
    <w:rsid w:val="006376F6"/>
    <w:rsid w:val="0064065C"/>
    <w:rsid w:val="0064179E"/>
    <w:rsid w:val="00642BA6"/>
    <w:rsid w:val="00654402"/>
    <w:rsid w:val="00657189"/>
    <w:rsid w:val="00660EA6"/>
    <w:rsid w:val="00661A97"/>
    <w:rsid w:val="006679B5"/>
    <w:rsid w:val="0067310D"/>
    <w:rsid w:val="00674052"/>
    <w:rsid w:val="00676047"/>
    <w:rsid w:val="006762F3"/>
    <w:rsid w:val="00681D31"/>
    <w:rsid w:val="00684289"/>
    <w:rsid w:val="00686E17"/>
    <w:rsid w:val="006905A2"/>
    <w:rsid w:val="00692CD8"/>
    <w:rsid w:val="00694EEF"/>
    <w:rsid w:val="0069616A"/>
    <w:rsid w:val="00697399"/>
    <w:rsid w:val="006A541D"/>
    <w:rsid w:val="006B1759"/>
    <w:rsid w:val="006B2EF1"/>
    <w:rsid w:val="006B4B57"/>
    <w:rsid w:val="006B4F5D"/>
    <w:rsid w:val="006C0E26"/>
    <w:rsid w:val="006C46C5"/>
    <w:rsid w:val="006C4B75"/>
    <w:rsid w:val="006D3268"/>
    <w:rsid w:val="006E54C5"/>
    <w:rsid w:val="006E583C"/>
    <w:rsid w:val="006E5F3A"/>
    <w:rsid w:val="006F06C6"/>
    <w:rsid w:val="006F0C7C"/>
    <w:rsid w:val="006F3A96"/>
    <w:rsid w:val="006F5F00"/>
    <w:rsid w:val="006F620A"/>
    <w:rsid w:val="006F7783"/>
    <w:rsid w:val="007014DE"/>
    <w:rsid w:val="00703435"/>
    <w:rsid w:val="00703581"/>
    <w:rsid w:val="00705412"/>
    <w:rsid w:val="00705639"/>
    <w:rsid w:val="00706DDA"/>
    <w:rsid w:val="007075C5"/>
    <w:rsid w:val="00714245"/>
    <w:rsid w:val="0071451F"/>
    <w:rsid w:val="00714BDF"/>
    <w:rsid w:val="007258FE"/>
    <w:rsid w:val="00727879"/>
    <w:rsid w:val="007344A8"/>
    <w:rsid w:val="00737DA6"/>
    <w:rsid w:val="00740337"/>
    <w:rsid w:val="00741315"/>
    <w:rsid w:val="007413AB"/>
    <w:rsid w:val="00741F7C"/>
    <w:rsid w:val="00744CE2"/>
    <w:rsid w:val="0074629D"/>
    <w:rsid w:val="00746FA0"/>
    <w:rsid w:val="00747268"/>
    <w:rsid w:val="00751929"/>
    <w:rsid w:val="00752EAF"/>
    <w:rsid w:val="007557B9"/>
    <w:rsid w:val="00757348"/>
    <w:rsid w:val="0075777A"/>
    <w:rsid w:val="00760325"/>
    <w:rsid w:val="0076273A"/>
    <w:rsid w:val="00763468"/>
    <w:rsid w:val="00764943"/>
    <w:rsid w:val="00764D09"/>
    <w:rsid w:val="00766124"/>
    <w:rsid w:val="0077080D"/>
    <w:rsid w:val="0077336F"/>
    <w:rsid w:val="00773D56"/>
    <w:rsid w:val="00774229"/>
    <w:rsid w:val="0077610E"/>
    <w:rsid w:val="00781BC6"/>
    <w:rsid w:val="00790BDA"/>
    <w:rsid w:val="0079223C"/>
    <w:rsid w:val="00793B8E"/>
    <w:rsid w:val="00794F4E"/>
    <w:rsid w:val="007A0618"/>
    <w:rsid w:val="007A2A4F"/>
    <w:rsid w:val="007A2F97"/>
    <w:rsid w:val="007A7731"/>
    <w:rsid w:val="007B1494"/>
    <w:rsid w:val="007C43E9"/>
    <w:rsid w:val="007D1D13"/>
    <w:rsid w:val="007D38FA"/>
    <w:rsid w:val="007D7983"/>
    <w:rsid w:val="007E0CF6"/>
    <w:rsid w:val="007E2AD5"/>
    <w:rsid w:val="007E59E7"/>
    <w:rsid w:val="007E6106"/>
    <w:rsid w:val="007F105E"/>
    <w:rsid w:val="007F1623"/>
    <w:rsid w:val="007F3B00"/>
    <w:rsid w:val="00801A35"/>
    <w:rsid w:val="008023C9"/>
    <w:rsid w:val="00805E92"/>
    <w:rsid w:val="008060CA"/>
    <w:rsid w:val="00806A9D"/>
    <w:rsid w:val="008106FF"/>
    <w:rsid w:val="0082179B"/>
    <w:rsid w:val="008239E7"/>
    <w:rsid w:val="008258AF"/>
    <w:rsid w:val="0083049C"/>
    <w:rsid w:val="00830EB0"/>
    <w:rsid w:val="008320E9"/>
    <w:rsid w:val="00837DB2"/>
    <w:rsid w:val="00837DEA"/>
    <w:rsid w:val="00842FC1"/>
    <w:rsid w:val="00844E6C"/>
    <w:rsid w:val="00851FC1"/>
    <w:rsid w:val="00852C9D"/>
    <w:rsid w:val="0085460D"/>
    <w:rsid w:val="00854748"/>
    <w:rsid w:val="00856DDE"/>
    <w:rsid w:val="00857BA7"/>
    <w:rsid w:val="00865F3E"/>
    <w:rsid w:val="00872352"/>
    <w:rsid w:val="00873DC0"/>
    <w:rsid w:val="00887434"/>
    <w:rsid w:val="00890849"/>
    <w:rsid w:val="0089605C"/>
    <w:rsid w:val="008A0775"/>
    <w:rsid w:val="008A45EE"/>
    <w:rsid w:val="008A486C"/>
    <w:rsid w:val="008B66F2"/>
    <w:rsid w:val="008B6FF4"/>
    <w:rsid w:val="008C4938"/>
    <w:rsid w:val="008C6BE9"/>
    <w:rsid w:val="008D2735"/>
    <w:rsid w:val="008E1124"/>
    <w:rsid w:val="008E4F3D"/>
    <w:rsid w:val="008F03CB"/>
    <w:rsid w:val="008F20E0"/>
    <w:rsid w:val="008F47EC"/>
    <w:rsid w:val="008F73AD"/>
    <w:rsid w:val="00900761"/>
    <w:rsid w:val="00900C96"/>
    <w:rsid w:val="00904E52"/>
    <w:rsid w:val="0090669A"/>
    <w:rsid w:val="00906931"/>
    <w:rsid w:val="0091081E"/>
    <w:rsid w:val="00912470"/>
    <w:rsid w:val="00915622"/>
    <w:rsid w:val="00915842"/>
    <w:rsid w:val="0092306D"/>
    <w:rsid w:val="00926ED3"/>
    <w:rsid w:val="009300B9"/>
    <w:rsid w:val="0093128A"/>
    <w:rsid w:val="00932247"/>
    <w:rsid w:val="00934BE2"/>
    <w:rsid w:val="009373FB"/>
    <w:rsid w:val="0093780D"/>
    <w:rsid w:val="00941BAA"/>
    <w:rsid w:val="009455BC"/>
    <w:rsid w:val="009471F0"/>
    <w:rsid w:val="00950A5C"/>
    <w:rsid w:val="00952B61"/>
    <w:rsid w:val="00952EB2"/>
    <w:rsid w:val="0095695F"/>
    <w:rsid w:val="009576D3"/>
    <w:rsid w:val="00966D6A"/>
    <w:rsid w:val="00970418"/>
    <w:rsid w:val="00975A64"/>
    <w:rsid w:val="00981FF8"/>
    <w:rsid w:val="00983B21"/>
    <w:rsid w:val="00986DF9"/>
    <w:rsid w:val="009B26BE"/>
    <w:rsid w:val="009B381C"/>
    <w:rsid w:val="009B7B6B"/>
    <w:rsid w:val="009C0044"/>
    <w:rsid w:val="009C0DFC"/>
    <w:rsid w:val="009C1212"/>
    <w:rsid w:val="009C3703"/>
    <w:rsid w:val="009C3983"/>
    <w:rsid w:val="009C4359"/>
    <w:rsid w:val="009C43B1"/>
    <w:rsid w:val="009C5039"/>
    <w:rsid w:val="009D1F3B"/>
    <w:rsid w:val="009D2950"/>
    <w:rsid w:val="009D4AC8"/>
    <w:rsid w:val="009E0F55"/>
    <w:rsid w:val="009E3179"/>
    <w:rsid w:val="009E5C14"/>
    <w:rsid w:val="009F2C1A"/>
    <w:rsid w:val="00A00CB0"/>
    <w:rsid w:val="00A03205"/>
    <w:rsid w:val="00A06ED9"/>
    <w:rsid w:val="00A146CB"/>
    <w:rsid w:val="00A15E4B"/>
    <w:rsid w:val="00A218B3"/>
    <w:rsid w:val="00A25212"/>
    <w:rsid w:val="00A2686C"/>
    <w:rsid w:val="00A31C79"/>
    <w:rsid w:val="00A32B9B"/>
    <w:rsid w:val="00A35177"/>
    <w:rsid w:val="00A35C4E"/>
    <w:rsid w:val="00A36B30"/>
    <w:rsid w:val="00A40E84"/>
    <w:rsid w:val="00A417F8"/>
    <w:rsid w:val="00A50AD1"/>
    <w:rsid w:val="00A54B7A"/>
    <w:rsid w:val="00A553E8"/>
    <w:rsid w:val="00A61011"/>
    <w:rsid w:val="00A6221E"/>
    <w:rsid w:val="00A67C55"/>
    <w:rsid w:val="00A71878"/>
    <w:rsid w:val="00A76B95"/>
    <w:rsid w:val="00A77778"/>
    <w:rsid w:val="00A81552"/>
    <w:rsid w:val="00A815C1"/>
    <w:rsid w:val="00A85B82"/>
    <w:rsid w:val="00A87ECA"/>
    <w:rsid w:val="00A93E0E"/>
    <w:rsid w:val="00A95165"/>
    <w:rsid w:val="00A9551D"/>
    <w:rsid w:val="00A96079"/>
    <w:rsid w:val="00A97F84"/>
    <w:rsid w:val="00AA139C"/>
    <w:rsid w:val="00AA1AB4"/>
    <w:rsid w:val="00AA4067"/>
    <w:rsid w:val="00AA425F"/>
    <w:rsid w:val="00AA4F70"/>
    <w:rsid w:val="00AA702E"/>
    <w:rsid w:val="00AB0925"/>
    <w:rsid w:val="00AB2873"/>
    <w:rsid w:val="00AB30F6"/>
    <w:rsid w:val="00AB3E56"/>
    <w:rsid w:val="00AB73BF"/>
    <w:rsid w:val="00AB7F99"/>
    <w:rsid w:val="00AC1014"/>
    <w:rsid w:val="00AD0143"/>
    <w:rsid w:val="00AD129A"/>
    <w:rsid w:val="00AD6039"/>
    <w:rsid w:val="00AD67E3"/>
    <w:rsid w:val="00AE5274"/>
    <w:rsid w:val="00AE5850"/>
    <w:rsid w:val="00AE659A"/>
    <w:rsid w:val="00AE7E33"/>
    <w:rsid w:val="00AF2171"/>
    <w:rsid w:val="00AF310D"/>
    <w:rsid w:val="00AF39B7"/>
    <w:rsid w:val="00AF4DB5"/>
    <w:rsid w:val="00AF512D"/>
    <w:rsid w:val="00AF578A"/>
    <w:rsid w:val="00B01EC6"/>
    <w:rsid w:val="00B041ED"/>
    <w:rsid w:val="00B05CCF"/>
    <w:rsid w:val="00B05DAB"/>
    <w:rsid w:val="00B05ECA"/>
    <w:rsid w:val="00B0692B"/>
    <w:rsid w:val="00B15732"/>
    <w:rsid w:val="00B176E7"/>
    <w:rsid w:val="00B30CED"/>
    <w:rsid w:val="00B338CB"/>
    <w:rsid w:val="00B34230"/>
    <w:rsid w:val="00B345D4"/>
    <w:rsid w:val="00B37FE3"/>
    <w:rsid w:val="00B40CC0"/>
    <w:rsid w:val="00B46D12"/>
    <w:rsid w:val="00B47104"/>
    <w:rsid w:val="00B5353D"/>
    <w:rsid w:val="00B54F82"/>
    <w:rsid w:val="00B55276"/>
    <w:rsid w:val="00B620C6"/>
    <w:rsid w:val="00B63DA6"/>
    <w:rsid w:val="00B64FC7"/>
    <w:rsid w:val="00B6626A"/>
    <w:rsid w:val="00B70F5F"/>
    <w:rsid w:val="00B71D51"/>
    <w:rsid w:val="00B71DFD"/>
    <w:rsid w:val="00B7318F"/>
    <w:rsid w:val="00B73522"/>
    <w:rsid w:val="00B749A2"/>
    <w:rsid w:val="00B8368F"/>
    <w:rsid w:val="00B84FF8"/>
    <w:rsid w:val="00B851F8"/>
    <w:rsid w:val="00B85CFC"/>
    <w:rsid w:val="00B90A68"/>
    <w:rsid w:val="00B93E3D"/>
    <w:rsid w:val="00BA29E3"/>
    <w:rsid w:val="00BA2C1F"/>
    <w:rsid w:val="00BB03C9"/>
    <w:rsid w:val="00BB2D1D"/>
    <w:rsid w:val="00BB4E97"/>
    <w:rsid w:val="00BB6487"/>
    <w:rsid w:val="00BB7B57"/>
    <w:rsid w:val="00BC0844"/>
    <w:rsid w:val="00BC17BC"/>
    <w:rsid w:val="00BC4583"/>
    <w:rsid w:val="00BC4E16"/>
    <w:rsid w:val="00BC59B1"/>
    <w:rsid w:val="00BD11AE"/>
    <w:rsid w:val="00BD1392"/>
    <w:rsid w:val="00BD52D7"/>
    <w:rsid w:val="00BD602F"/>
    <w:rsid w:val="00BE263A"/>
    <w:rsid w:val="00BE2D4E"/>
    <w:rsid w:val="00BE5901"/>
    <w:rsid w:val="00BE5FC9"/>
    <w:rsid w:val="00C00B0B"/>
    <w:rsid w:val="00C0179F"/>
    <w:rsid w:val="00C01EDE"/>
    <w:rsid w:val="00C06222"/>
    <w:rsid w:val="00C07ADF"/>
    <w:rsid w:val="00C10CAA"/>
    <w:rsid w:val="00C10CC6"/>
    <w:rsid w:val="00C11B1A"/>
    <w:rsid w:val="00C13C03"/>
    <w:rsid w:val="00C144D5"/>
    <w:rsid w:val="00C150A3"/>
    <w:rsid w:val="00C15E1B"/>
    <w:rsid w:val="00C21305"/>
    <w:rsid w:val="00C2226E"/>
    <w:rsid w:val="00C25DCC"/>
    <w:rsid w:val="00C27A34"/>
    <w:rsid w:val="00C37B35"/>
    <w:rsid w:val="00C40220"/>
    <w:rsid w:val="00C41CDA"/>
    <w:rsid w:val="00C45F6F"/>
    <w:rsid w:val="00C53FE3"/>
    <w:rsid w:val="00C60CC8"/>
    <w:rsid w:val="00C6231D"/>
    <w:rsid w:val="00C6283D"/>
    <w:rsid w:val="00C667D7"/>
    <w:rsid w:val="00C6799A"/>
    <w:rsid w:val="00C70E38"/>
    <w:rsid w:val="00C777CC"/>
    <w:rsid w:val="00C901B8"/>
    <w:rsid w:val="00CA04F7"/>
    <w:rsid w:val="00CA18BB"/>
    <w:rsid w:val="00CA70F4"/>
    <w:rsid w:val="00CB4BDD"/>
    <w:rsid w:val="00CB4C46"/>
    <w:rsid w:val="00CB72D5"/>
    <w:rsid w:val="00CB752A"/>
    <w:rsid w:val="00CC5DB8"/>
    <w:rsid w:val="00CC61C9"/>
    <w:rsid w:val="00CE0B39"/>
    <w:rsid w:val="00CE47B8"/>
    <w:rsid w:val="00CE59EB"/>
    <w:rsid w:val="00CF14A8"/>
    <w:rsid w:val="00CF1755"/>
    <w:rsid w:val="00CF17DA"/>
    <w:rsid w:val="00CF5CB4"/>
    <w:rsid w:val="00D001BC"/>
    <w:rsid w:val="00D03630"/>
    <w:rsid w:val="00D03CB3"/>
    <w:rsid w:val="00D056F6"/>
    <w:rsid w:val="00D06838"/>
    <w:rsid w:val="00D15733"/>
    <w:rsid w:val="00D21BB5"/>
    <w:rsid w:val="00D24D98"/>
    <w:rsid w:val="00D261AA"/>
    <w:rsid w:val="00D270D5"/>
    <w:rsid w:val="00D279F9"/>
    <w:rsid w:val="00D32631"/>
    <w:rsid w:val="00D328EF"/>
    <w:rsid w:val="00D33440"/>
    <w:rsid w:val="00D35706"/>
    <w:rsid w:val="00D36576"/>
    <w:rsid w:val="00D41271"/>
    <w:rsid w:val="00D445B4"/>
    <w:rsid w:val="00D45E38"/>
    <w:rsid w:val="00D4785D"/>
    <w:rsid w:val="00D529E2"/>
    <w:rsid w:val="00D54BE3"/>
    <w:rsid w:val="00D60B20"/>
    <w:rsid w:val="00D70DBE"/>
    <w:rsid w:val="00D71DD2"/>
    <w:rsid w:val="00D723E5"/>
    <w:rsid w:val="00D73F10"/>
    <w:rsid w:val="00D830F1"/>
    <w:rsid w:val="00D84D15"/>
    <w:rsid w:val="00D8636B"/>
    <w:rsid w:val="00D943E0"/>
    <w:rsid w:val="00DA2499"/>
    <w:rsid w:val="00DA3B68"/>
    <w:rsid w:val="00DB2FF1"/>
    <w:rsid w:val="00DB3E45"/>
    <w:rsid w:val="00DB3E9E"/>
    <w:rsid w:val="00DB42E3"/>
    <w:rsid w:val="00DC2ABD"/>
    <w:rsid w:val="00DC356D"/>
    <w:rsid w:val="00DC3DA2"/>
    <w:rsid w:val="00DC5598"/>
    <w:rsid w:val="00DC6690"/>
    <w:rsid w:val="00DD0607"/>
    <w:rsid w:val="00DD082D"/>
    <w:rsid w:val="00DE04DA"/>
    <w:rsid w:val="00DE168A"/>
    <w:rsid w:val="00DE3F95"/>
    <w:rsid w:val="00DE7062"/>
    <w:rsid w:val="00DE7CA5"/>
    <w:rsid w:val="00E00C03"/>
    <w:rsid w:val="00E0522D"/>
    <w:rsid w:val="00E06D74"/>
    <w:rsid w:val="00E07F46"/>
    <w:rsid w:val="00E106F3"/>
    <w:rsid w:val="00E1175E"/>
    <w:rsid w:val="00E1294B"/>
    <w:rsid w:val="00E151E1"/>
    <w:rsid w:val="00E16FB1"/>
    <w:rsid w:val="00E212CF"/>
    <w:rsid w:val="00E23BA7"/>
    <w:rsid w:val="00E27BFF"/>
    <w:rsid w:val="00E27E2B"/>
    <w:rsid w:val="00E31A61"/>
    <w:rsid w:val="00E40FA6"/>
    <w:rsid w:val="00E42179"/>
    <w:rsid w:val="00E4540B"/>
    <w:rsid w:val="00E47624"/>
    <w:rsid w:val="00E51DF9"/>
    <w:rsid w:val="00E60D55"/>
    <w:rsid w:val="00E71D20"/>
    <w:rsid w:val="00E81DA9"/>
    <w:rsid w:val="00E8261E"/>
    <w:rsid w:val="00E82890"/>
    <w:rsid w:val="00E829B9"/>
    <w:rsid w:val="00E83C56"/>
    <w:rsid w:val="00E87F5E"/>
    <w:rsid w:val="00E90486"/>
    <w:rsid w:val="00E97FC0"/>
    <w:rsid w:val="00EB150D"/>
    <w:rsid w:val="00EC1EE6"/>
    <w:rsid w:val="00EC21BB"/>
    <w:rsid w:val="00EC587E"/>
    <w:rsid w:val="00EC7DB6"/>
    <w:rsid w:val="00ED0A31"/>
    <w:rsid w:val="00ED1698"/>
    <w:rsid w:val="00ED2519"/>
    <w:rsid w:val="00ED5082"/>
    <w:rsid w:val="00ED5E99"/>
    <w:rsid w:val="00ED74CB"/>
    <w:rsid w:val="00EE24F0"/>
    <w:rsid w:val="00EE350B"/>
    <w:rsid w:val="00EE35D4"/>
    <w:rsid w:val="00EF0246"/>
    <w:rsid w:val="00EF1C92"/>
    <w:rsid w:val="00EF5B80"/>
    <w:rsid w:val="00F03E8F"/>
    <w:rsid w:val="00F04A02"/>
    <w:rsid w:val="00F11889"/>
    <w:rsid w:val="00F2173E"/>
    <w:rsid w:val="00F2604F"/>
    <w:rsid w:val="00F31009"/>
    <w:rsid w:val="00F409E5"/>
    <w:rsid w:val="00F41B1C"/>
    <w:rsid w:val="00F41B55"/>
    <w:rsid w:val="00F422C1"/>
    <w:rsid w:val="00F513B8"/>
    <w:rsid w:val="00F53AEF"/>
    <w:rsid w:val="00F53E32"/>
    <w:rsid w:val="00F543B1"/>
    <w:rsid w:val="00F563A1"/>
    <w:rsid w:val="00F608E1"/>
    <w:rsid w:val="00F625B6"/>
    <w:rsid w:val="00F6412F"/>
    <w:rsid w:val="00F6543D"/>
    <w:rsid w:val="00F72102"/>
    <w:rsid w:val="00F7434F"/>
    <w:rsid w:val="00F809E0"/>
    <w:rsid w:val="00F86FC2"/>
    <w:rsid w:val="00F874F8"/>
    <w:rsid w:val="00F90529"/>
    <w:rsid w:val="00F90F13"/>
    <w:rsid w:val="00F9170C"/>
    <w:rsid w:val="00F934F4"/>
    <w:rsid w:val="00F9353A"/>
    <w:rsid w:val="00F93D55"/>
    <w:rsid w:val="00F94EE6"/>
    <w:rsid w:val="00F964FF"/>
    <w:rsid w:val="00FA5710"/>
    <w:rsid w:val="00FA74ED"/>
    <w:rsid w:val="00FB6736"/>
    <w:rsid w:val="00FC0B93"/>
    <w:rsid w:val="00FC47F3"/>
    <w:rsid w:val="00FC4C6E"/>
    <w:rsid w:val="00FD1F45"/>
    <w:rsid w:val="00FD3331"/>
    <w:rsid w:val="00FD562D"/>
    <w:rsid w:val="00FD5B38"/>
    <w:rsid w:val="00FD5E0E"/>
    <w:rsid w:val="00FE0788"/>
    <w:rsid w:val="00FE0C6E"/>
    <w:rsid w:val="00FE0E9D"/>
    <w:rsid w:val="00FE133E"/>
    <w:rsid w:val="00FE4693"/>
    <w:rsid w:val="00FE68DE"/>
    <w:rsid w:val="00FF1ABD"/>
    <w:rsid w:val="00F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D588F"/>
  <w15:docId w15:val="{21BA2DE5-C64E-4F3D-88EA-6345BDF0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BE"/>
    <w:pPr>
      <w:spacing w:after="200" w:line="276" w:lineRule="auto"/>
    </w:pPr>
  </w:style>
  <w:style w:type="paragraph" w:styleId="1">
    <w:name w:val="heading 1"/>
    <w:basedOn w:val="a"/>
    <w:next w:val="a"/>
    <w:link w:val="10"/>
    <w:uiPriority w:val="99"/>
    <w:qFormat/>
    <w:locked/>
    <w:rsid w:val="000D66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table" w:styleId="ae">
    <w:name w:val="Table Grid"/>
    <w:basedOn w:val="a1"/>
    <w:locked/>
    <w:rsid w:val="00F9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0D66BB"/>
    <w:rPr>
      <w:rFonts w:ascii="Arial" w:hAnsi="Arial" w:cs="Arial"/>
      <w:b/>
      <w:bCs/>
      <w:color w:val="26282F"/>
      <w:sz w:val="24"/>
      <w:szCs w:val="24"/>
    </w:rPr>
  </w:style>
  <w:style w:type="paragraph" w:customStyle="1" w:styleId="ConsPlusNonformat">
    <w:name w:val="ConsPlusNonformat"/>
    <w:rsid w:val="00A553E8"/>
    <w:pPr>
      <w:widowControl w:val="0"/>
      <w:autoSpaceDE w:val="0"/>
      <w:autoSpaceDN w:val="0"/>
      <w:adjustRightInd w:val="0"/>
    </w:pPr>
    <w:rPr>
      <w:rFonts w:ascii="Courier New" w:hAnsi="Courier New" w:cs="Courier New"/>
      <w:sz w:val="20"/>
      <w:szCs w:val="20"/>
    </w:rPr>
  </w:style>
  <w:style w:type="paragraph" w:customStyle="1" w:styleId="ConsNormal">
    <w:name w:val="ConsNormal"/>
    <w:link w:val="ConsNormal0"/>
    <w:rsid w:val="00A553E8"/>
    <w:pPr>
      <w:widowControl w:val="0"/>
      <w:autoSpaceDE w:val="0"/>
      <w:autoSpaceDN w:val="0"/>
      <w:adjustRightInd w:val="0"/>
      <w:ind w:right="19772" w:firstLine="720"/>
    </w:pPr>
    <w:rPr>
      <w:rFonts w:ascii="Arial" w:hAnsi="Arial" w:cs="Arial"/>
      <w:sz w:val="20"/>
      <w:szCs w:val="20"/>
      <w:lang w:eastAsia="en-US"/>
    </w:rPr>
  </w:style>
  <w:style w:type="character" w:customStyle="1" w:styleId="ConsNormal0">
    <w:name w:val="ConsNormal Знак"/>
    <w:link w:val="ConsNormal"/>
    <w:rsid w:val="00A553E8"/>
    <w:rPr>
      <w:rFonts w:ascii="Arial" w:hAnsi="Arial" w:cs="Arial"/>
      <w:sz w:val="20"/>
      <w:szCs w:val="20"/>
      <w:lang w:eastAsia="en-US"/>
    </w:rPr>
  </w:style>
  <w:style w:type="paragraph" w:customStyle="1" w:styleId="21">
    <w:name w:val="Основной текст с отступом 21"/>
    <w:basedOn w:val="a"/>
    <w:qFormat/>
    <w:rsid w:val="00093582"/>
    <w:pPr>
      <w:widowControl w:val="0"/>
      <w:suppressAutoHyphens/>
      <w:spacing w:after="0" w:line="240" w:lineRule="auto"/>
      <w:ind w:firstLine="720"/>
    </w:pPr>
    <w:rPr>
      <w:rFonts w:ascii="Times New Roman" w:eastAsia="Droid Sans Fallback" w:hAnsi="Times New Roman" w:cs="Free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138767691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09A586D6E6F148786692717497BA9718BA3F85B65624AAAE5B2988B5F152E7471DEE7829E712C1BDF6408EC42311E31EFB2CD86E963102I" TargetMode="External"/><Relationship Id="rId4" Type="http://schemas.openxmlformats.org/officeDocument/2006/relationships/settings" Target="settings.xml"/><Relationship Id="rId9" Type="http://schemas.openxmlformats.org/officeDocument/2006/relationships/hyperlink" Target="consultantplus://offline/ref=41120C8F03407868F07E0D9160470516255DEA304B6540978D685D5E656EA4B64885011793DF0C92396B6297B794396F2CB18F8C863Fh1u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CDA8-EF81-4CD8-B2B9-312DB073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cp:lastModifiedBy>
  <cp:revision>12</cp:revision>
  <cp:lastPrinted>2020-12-28T09:01:00Z</cp:lastPrinted>
  <dcterms:created xsi:type="dcterms:W3CDTF">2020-12-16T08:52:00Z</dcterms:created>
  <dcterms:modified xsi:type="dcterms:W3CDTF">2021-02-04T11:26:00Z</dcterms:modified>
</cp:coreProperties>
</file>