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81C" w:rsidRPr="00C2081C" w:rsidRDefault="00C2081C" w:rsidP="00C2081C">
      <w:pPr>
        <w:jc w:val="center"/>
        <w:rPr>
          <w:sz w:val="28"/>
          <w:szCs w:val="28"/>
        </w:rPr>
      </w:pPr>
      <w:bookmarkStart w:id="0" w:name="_GoBack"/>
      <w:bookmarkEnd w:id="0"/>
      <w:r w:rsidRPr="00C2081C">
        <w:rPr>
          <w:sz w:val="28"/>
          <w:szCs w:val="28"/>
        </w:rPr>
        <w:t xml:space="preserve">ОБОБЩЕННАЯ ИНФОРМАЦИЯ </w:t>
      </w:r>
    </w:p>
    <w:p w:rsidR="00C2081C" w:rsidRPr="00C2081C" w:rsidRDefault="00C2081C" w:rsidP="00C2081C">
      <w:pPr>
        <w:jc w:val="center"/>
        <w:rPr>
          <w:sz w:val="28"/>
          <w:szCs w:val="28"/>
        </w:rPr>
      </w:pPr>
    </w:p>
    <w:p w:rsidR="00C2081C" w:rsidRPr="00C2081C" w:rsidRDefault="00C2081C" w:rsidP="00C2081C">
      <w:pPr>
        <w:jc w:val="center"/>
        <w:rPr>
          <w:sz w:val="28"/>
          <w:szCs w:val="28"/>
        </w:rPr>
      </w:pPr>
      <w:proofErr w:type="gramStart"/>
      <w:r w:rsidRPr="00C2081C">
        <w:rPr>
          <w:sz w:val="28"/>
          <w:szCs w:val="28"/>
        </w:rPr>
        <w:t>о</w:t>
      </w:r>
      <w:proofErr w:type="gramEnd"/>
      <w:r w:rsidRPr="00C2081C">
        <w:rPr>
          <w:sz w:val="28"/>
          <w:szCs w:val="28"/>
        </w:rPr>
        <w:t xml:space="preserve"> работе Администрации Горняцкого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 принятые меры за 1-ое полугодие 2018 года</w:t>
      </w:r>
    </w:p>
    <w:p w:rsidR="00C2081C" w:rsidRPr="00C2081C" w:rsidRDefault="00C2081C" w:rsidP="00C2081C">
      <w:pPr>
        <w:jc w:val="center"/>
        <w:rPr>
          <w:sz w:val="28"/>
          <w:szCs w:val="28"/>
        </w:rPr>
      </w:pPr>
    </w:p>
    <w:p w:rsidR="00C2081C" w:rsidRPr="00C2081C" w:rsidRDefault="00C2081C" w:rsidP="00C2081C">
      <w:pPr>
        <w:ind w:firstLine="567"/>
        <w:jc w:val="both"/>
        <w:rPr>
          <w:sz w:val="28"/>
          <w:szCs w:val="28"/>
        </w:rPr>
      </w:pPr>
      <w:r w:rsidRPr="00C2081C">
        <w:rPr>
          <w:rFonts w:cs="Times New Roman"/>
          <w:sz w:val="28"/>
          <w:szCs w:val="28"/>
        </w:rPr>
        <w:t>Обращение граждан в орган местного самоуправления - важное средство осуществления и охраны прав личности, укрепление связи должностных лиц с населением, существенный источник информации.</w:t>
      </w:r>
    </w:p>
    <w:p w:rsidR="00C2081C" w:rsidRPr="00C2081C" w:rsidRDefault="00C2081C" w:rsidP="00C2081C">
      <w:pPr>
        <w:ind w:firstLine="567"/>
        <w:jc w:val="both"/>
        <w:rPr>
          <w:sz w:val="28"/>
          <w:szCs w:val="28"/>
        </w:rPr>
      </w:pPr>
      <w:r w:rsidRPr="00C2081C">
        <w:rPr>
          <w:rFonts w:cs="Times New Roman"/>
          <w:sz w:val="28"/>
          <w:szCs w:val="28"/>
        </w:rPr>
        <w:t>Являясь одной из форм участия граждан в осуществлении местного самоуправления, они способствуют усилению контроля населением за деятельностью органов местного самоуправления.</w:t>
      </w:r>
    </w:p>
    <w:p w:rsidR="00C2081C" w:rsidRPr="00C2081C" w:rsidRDefault="00C2081C" w:rsidP="00C2081C">
      <w:pPr>
        <w:ind w:firstLine="567"/>
        <w:jc w:val="both"/>
        <w:rPr>
          <w:rFonts w:cs="Times New Roman"/>
          <w:sz w:val="28"/>
          <w:szCs w:val="28"/>
        </w:rPr>
      </w:pPr>
      <w:r w:rsidRPr="00C2081C">
        <w:rPr>
          <w:rFonts w:cs="Times New Roman"/>
          <w:sz w:val="28"/>
          <w:szCs w:val="28"/>
        </w:rPr>
        <w:t xml:space="preserve">Рассмотрение обращений и проведение личного приема граждан в Администрации </w:t>
      </w:r>
      <w:r w:rsidRPr="00C2081C">
        <w:rPr>
          <w:sz w:val="28"/>
          <w:szCs w:val="28"/>
        </w:rPr>
        <w:t xml:space="preserve">Горняцкого сельского поселения </w:t>
      </w:r>
      <w:r w:rsidRPr="00C2081C">
        <w:rPr>
          <w:rFonts w:cs="Times New Roman"/>
          <w:sz w:val="28"/>
          <w:szCs w:val="28"/>
        </w:rPr>
        <w:t xml:space="preserve">осуществляется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Уставом </w:t>
      </w:r>
      <w:r w:rsidRPr="00C2081C">
        <w:rPr>
          <w:sz w:val="28"/>
          <w:szCs w:val="28"/>
        </w:rPr>
        <w:t>Горняцкого сельского поселения</w:t>
      </w:r>
      <w:r w:rsidRPr="00C2081C">
        <w:rPr>
          <w:rFonts w:cs="Times New Roman"/>
          <w:sz w:val="28"/>
          <w:szCs w:val="28"/>
        </w:rPr>
        <w:t>.</w:t>
      </w:r>
    </w:p>
    <w:p w:rsidR="00C2081C" w:rsidRPr="00C2081C" w:rsidRDefault="00C2081C" w:rsidP="00C2081C">
      <w:pPr>
        <w:ind w:firstLine="567"/>
        <w:jc w:val="both"/>
        <w:rPr>
          <w:rFonts w:cs="Times New Roman"/>
          <w:sz w:val="28"/>
          <w:szCs w:val="28"/>
        </w:rPr>
      </w:pPr>
      <w:r w:rsidRPr="00C2081C">
        <w:rPr>
          <w:rFonts w:cs="Times New Roman"/>
          <w:sz w:val="28"/>
          <w:szCs w:val="28"/>
        </w:rPr>
        <w:t xml:space="preserve">В Администрацию </w:t>
      </w:r>
      <w:r w:rsidRPr="00C2081C">
        <w:rPr>
          <w:sz w:val="28"/>
          <w:szCs w:val="28"/>
        </w:rPr>
        <w:t xml:space="preserve">Горняцкого сельского поселения </w:t>
      </w:r>
      <w:r w:rsidRPr="00C2081C">
        <w:rPr>
          <w:rFonts w:cs="Times New Roman"/>
          <w:sz w:val="28"/>
          <w:szCs w:val="28"/>
        </w:rPr>
        <w:t xml:space="preserve">за </w:t>
      </w:r>
      <w:r w:rsidRPr="00C2081C">
        <w:rPr>
          <w:sz w:val="28"/>
          <w:szCs w:val="28"/>
        </w:rPr>
        <w:t>1-ое полугодие 2018</w:t>
      </w:r>
      <w:r w:rsidRPr="00C2081C">
        <w:rPr>
          <w:rFonts w:cs="Times New Roman"/>
          <w:sz w:val="28"/>
          <w:szCs w:val="28"/>
        </w:rPr>
        <w:t xml:space="preserve"> года поступило 79 письменных и 18 устных обращений, всего - 97</w:t>
      </w:r>
      <w:r w:rsidRPr="00C2081C">
        <w:rPr>
          <w:rFonts w:cs="Times New Roman"/>
          <w:color w:val="FF0000"/>
          <w:sz w:val="28"/>
          <w:szCs w:val="28"/>
        </w:rPr>
        <w:t xml:space="preserve"> </w:t>
      </w:r>
      <w:r w:rsidRPr="00C2081C">
        <w:rPr>
          <w:rFonts w:cs="Times New Roman"/>
          <w:sz w:val="28"/>
          <w:szCs w:val="28"/>
        </w:rPr>
        <w:t>обращение, что на 32 обращения меньше, чем аналогичном периоде 2017 года.</w:t>
      </w:r>
    </w:p>
    <w:p w:rsidR="00C2081C" w:rsidRPr="00C2081C" w:rsidRDefault="00C2081C" w:rsidP="00C2081C">
      <w:pPr>
        <w:ind w:firstLine="567"/>
        <w:jc w:val="both"/>
        <w:rPr>
          <w:rFonts w:cs="Times New Roman"/>
          <w:sz w:val="28"/>
          <w:szCs w:val="28"/>
        </w:rPr>
      </w:pPr>
      <w:r w:rsidRPr="00C2081C">
        <w:rPr>
          <w:rFonts w:cs="Times New Roman"/>
          <w:sz w:val="28"/>
          <w:szCs w:val="28"/>
        </w:rPr>
        <w:t>Из них коллективных писем - 5.</w:t>
      </w:r>
    </w:p>
    <w:p w:rsidR="00C2081C" w:rsidRPr="00C2081C" w:rsidRDefault="00C2081C" w:rsidP="00C2081C">
      <w:pPr>
        <w:ind w:firstLine="567"/>
        <w:jc w:val="both"/>
        <w:rPr>
          <w:sz w:val="28"/>
          <w:szCs w:val="28"/>
        </w:rPr>
      </w:pPr>
      <w:r w:rsidRPr="00C2081C">
        <w:rPr>
          <w:sz w:val="28"/>
          <w:szCs w:val="28"/>
        </w:rPr>
        <w:t>Обращения поступали из следующих органов:</w:t>
      </w:r>
    </w:p>
    <w:p w:rsidR="00C2081C" w:rsidRPr="00C2081C" w:rsidRDefault="00C2081C" w:rsidP="00C2081C">
      <w:pPr>
        <w:ind w:firstLine="567"/>
        <w:jc w:val="both"/>
        <w:rPr>
          <w:rFonts w:cs="Times New Roman"/>
          <w:color w:val="FF0000"/>
          <w:sz w:val="28"/>
          <w:szCs w:val="28"/>
        </w:rPr>
      </w:pPr>
      <w:r w:rsidRPr="00C2081C">
        <w:rPr>
          <w:sz w:val="28"/>
          <w:szCs w:val="28"/>
        </w:rPr>
        <w:t>- Правительство Ростовской области - 0;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>- областные министерства - 0;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>- депутаты всех уровней -</w:t>
      </w:r>
      <w:r w:rsidRPr="00C2081C">
        <w:rPr>
          <w:color w:val="C00000"/>
          <w:sz w:val="28"/>
          <w:szCs w:val="28"/>
        </w:rPr>
        <w:t xml:space="preserve"> </w:t>
      </w:r>
      <w:r w:rsidRPr="00C2081C">
        <w:rPr>
          <w:sz w:val="28"/>
          <w:szCs w:val="28"/>
        </w:rPr>
        <w:t>0;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>- Администрации района - 15;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>- прокуратура - 6.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>Анализ характера письменных обращений показывает, что наиболее актуальными для жителей поселения остаются вопросы жилищно-коммунального хозяйства.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 xml:space="preserve">Вопросы жилищно-коммунального хозяйства занимают первое место - обращения (переселение из ветхого жилья - 15 обращений, выдача НПА о признании домовладения аварийным непригодным для проживания - 9 обращений, обследование жилого фонда на предмет пригодности для проживания (ветхое и аварийное жилье) </w:t>
      </w:r>
      <w:r w:rsidRPr="00C2081C">
        <w:rPr>
          <w:color w:val="1D1D1D"/>
          <w:sz w:val="28"/>
          <w:szCs w:val="28"/>
        </w:rPr>
        <w:t xml:space="preserve">- 2 обращение, </w:t>
      </w:r>
      <w:r w:rsidRPr="00C2081C">
        <w:rPr>
          <w:sz w:val="28"/>
          <w:szCs w:val="28"/>
        </w:rPr>
        <w:t xml:space="preserve">благоустройство придомовых территорий (уличное освещение, обрезка деревьев, установка и ремонт столов, лавок, песочниц, качелей) - 17 обращений и др.), что составляет более 56% от числа поступивших письменных обращений. 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 xml:space="preserve">На втором месте по количеству поступивших обращений - конфликты на бытовой почве - 12 обращений (16%). 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>Справочные функции стоят на третьем месте и составляют - 9 обращений, что составляет 12%.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lastRenderedPageBreak/>
        <w:t>По-прежнему актуальными остаются вопросы: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>- земельные отношения - 7 обращения (9%);</w:t>
      </w:r>
    </w:p>
    <w:p w:rsidR="00C2081C" w:rsidRPr="00C2081C" w:rsidRDefault="00C2081C" w:rsidP="00C2081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2081C">
        <w:rPr>
          <w:sz w:val="28"/>
          <w:szCs w:val="28"/>
        </w:rPr>
        <w:t>- Гуманное отношение к животным. Создание приютов для бездомных животных - 5 обращений (7%).</w:t>
      </w:r>
    </w:p>
    <w:p w:rsidR="00C2081C" w:rsidRDefault="00C2081C">
      <w:pPr>
        <w:rPr>
          <w:sz w:val="28"/>
          <w:szCs w:val="28"/>
        </w:rPr>
      </w:pPr>
    </w:p>
    <w:p w:rsidR="00617689" w:rsidRDefault="00617689" w:rsidP="00617689">
      <w:pPr>
        <w:spacing w:line="264" w:lineRule="auto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Горняцкого сельского поселения, специалисты поселения ведут прием граждан в соответствии с графиком.</w:t>
      </w:r>
    </w:p>
    <w:p w:rsidR="00617689" w:rsidRPr="008D2942" w:rsidRDefault="00617689" w:rsidP="00617689">
      <w:pPr>
        <w:spacing w:line="264" w:lineRule="auto"/>
        <w:ind w:firstLine="567"/>
        <w:jc w:val="both"/>
        <w:rPr>
          <w:rStyle w:val="apple-converted-space"/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На приёме у Г</w:t>
      </w:r>
      <w:r w:rsidRPr="00484D69">
        <w:rPr>
          <w:rFonts w:cs="Times New Roman"/>
          <w:color w:val="000000"/>
          <w:sz w:val="28"/>
          <w:szCs w:val="28"/>
        </w:rPr>
        <w:t xml:space="preserve">лавы </w:t>
      </w:r>
      <w:r>
        <w:rPr>
          <w:rFonts w:cs="Times New Roman"/>
          <w:color w:val="000000"/>
          <w:sz w:val="28"/>
          <w:szCs w:val="28"/>
        </w:rPr>
        <w:t>Администрации за 1-ое полугодие 2018</w:t>
      </w:r>
      <w:r w:rsidRPr="00484D69">
        <w:rPr>
          <w:rFonts w:cs="Times New Roman"/>
          <w:color w:val="000000"/>
          <w:sz w:val="28"/>
          <w:szCs w:val="28"/>
        </w:rPr>
        <w:t xml:space="preserve"> года побывало</w:t>
      </w:r>
      <w:r>
        <w:rPr>
          <w:rStyle w:val="apple-converted-space"/>
          <w:rFonts w:cs="Times New Roman"/>
          <w:color w:val="000000"/>
          <w:sz w:val="28"/>
          <w:szCs w:val="28"/>
        </w:rPr>
        <w:t xml:space="preserve"> 18 </w:t>
      </w:r>
      <w:r w:rsidRPr="00484D69">
        <w:rPr>
          <w:rFonts w:cs="Times New Roman"/>
          <w:color w:val="000000"/>
          <w:sz w:val="28"/>
          <w:szCs w:val="28"/>
        </w:rPr>
        <w:t>граждан</w:t>
      </w:r>
      <w:r>
        <w:rPr>
          <w:rFonts w:cs="Times New Roman"/>
          <w:color w:val="000000"/>
          <w:sz w:val="28"/>
          <w:szCs w:val="28"/>
        </w:rPr>
        <w:t xml:space="preserve">ин, </w:t>
      </w:r>
      <w:r w:rsidRPr="00484D69">
        <w:rPr>
          <w:rFonts w:cs="Times New Roman"/>
          <w:color w:val="000000"/>
          <w:sz w:val="28"/>
          <w:szCs w:val="28"/>
        </w:rPr>
        <w:t xml:space="preserve">у </w:t>
      </w:r>
      <w:r>
        <w:rPr>
          <w:rFonts w:cs="Times New Roman"/>
          <w:color w:val="000000"/>
          <w:sz w:val="28"/>
          <w:szCs w:val="28"/>
        </w:rPr>
        <w:t>специалистов приблизительно 1800</w:t>
      </w:r>
      <w:r w:rsidRPr="00484D69">
        <w:rPr>
          <w:rFonts w:cs="Times New Roman"/>
          <w:bCs/>
          <w:color w:val="000000"/>
          <w:sz w:val="28"/>
          <w:szCs w:val="28"/>
          <w:bdr w:val="none" w:sz="0" w:space="0" w:color="auto" w:frame="1"/>
        </w:rPr>
        <w:t>.</w:t>
      </w:r>
      <w:r w:rsidRPr="00484D69"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pple-converted-space"/>
          <w:rFonts w:cs="Times New Roman"/>
          <w:bCs/>
          <w:color w:val="000000"/>
          <w:sz w:val="28"/>
          <w:szCs w:val="28"/>
          <w:bdr w:val="none" w:sz="0" w:space="0" w:color="auto" w:frame="1"/>
        </w:rPr>
        <w:t>За аналогичный период 2017 года Главой Администрации принято 36 гражданин, специалистами около 1500.</w:t>
      </w:r>
    </w:p>
    <w:p w:rsidR="00C2081C" w:rsidRPr="00C2081C" w:rsidRDefault="00C2081C">
      <w:pPr>
        <w:rPr>
          <w:sz w:val="28"/>
          <w:szCs w:val="28"/>
        </w:rPr>
      </w:pPr>
    </w:p>
    <w:sectPr w:rsidR="00C2081C" w:rsidRPr="00C2081C" w:rsidSect="00C2081C">
      <w:pgSz w:w="11906" w:h="16838"/>
      <w:pgMar w:top="73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1C"/>
    <w:rsid w:val="00091F23"/>
    <w:rsid w:val="00410582"/>
    <w:rsid w:val="00414B18"/>
    <w:rsid w:val="00617689"/>
    <w:rsid w:val="00C2081C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1A1D1-4C8E-4B46-9275-456CE4D5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81C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81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apple-converted-space">
    <w:name w:val="apple-converted-space"/>
    <w:basedOn w:val="a0"/>
    <w:rsid w:val="0061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1</cp:revision>
  <dcterms:created xsi:type="dcterms:W3CDTF">2018-07-13T04:39:00Z</dcterms:created>
  <dcterms:modified xsi:type="dcterms:W3CDTF">2018-07-13T05:13:00Z</dcterms:modified>
</cp:coreProperties>
</file>