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C" w:rsidRPr="00784F38" w:rsidRDefault="001929D4" w:rsidP="00A1365C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5C" w:rsidRPr="009250DD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A1365C" w:rsidRPr="009250DD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A1365C" w:rsidRPr="009250DD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A1365C" w:rsidRDefault="00A1365C" w:rsidP="00A1365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A1365C" w:rsidRDefault="00A1365C" w:rsidP="00A136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365C" w:rsidRDefault="00A1365C" w:rsidP="00A1365C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296"/>
        <w:gridCol w:w="3296"/>
        <w:gridCol w:w="746"/>
        <w:gridCol w:w="992"/>
        <w:gridCol w:w="1559"/>
      </w:tblGrid>
      <w:tr w:rsidR="00A1365C" w:rsidRPr="000B298E" w:rsidTr="005D55FF">
        <w:trPr>
          <w:trHeight w:val="20"/>
        </w:trPr>
        <w:tc>
          <w:tcPr>
            <w:tcW w:w="3296" w:type="dxa"/>
          </w:tcPr>
          <w:p w:rsidR="00A1365C" w:rsidRPr="009250DD" w:rsidRDefault="005D55FF" w:rsidP="0026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B7237">
              <w:rPr>
                <w:sz w:val="28"/>
                <w:szCs w:val="28"/>
              </w:rPr>
              <w:t>.</w:t>
            </w:r>
            <w:r w:rsidR="002603DE">
              <w:rPr>
                <w:sz w:val="28"/>
                <w:szCs w:val="28"/>
              </w:rPr>
              <w:t>01</w:t>
            </w:r>
            <w:r w:rsidR="001255EC">
              <w:rPr>
                <w:sz w:val="28"/>
                <w:szCs w:val="28"/>
              </w:rPr>
              <w:t>.</w:t>
            </w:r>
            <w:r w:rsidR="00461214">
              <w:rPr>
                <w:sz w:val="28"/>
                <w:szCs w:val="28"/>
              </w:rPr>
              <w:t>201</w:t>
            </w:r>
            <w:r w:rsidR="002603DE">
              <w:rPr>
                <w:sz w:val="28"/>
                <w:szCs w:val="28"/>
              </w:rPr>
              <w:t>8</w:t>
            </w:r>
            <w:r w:rsidR="00A136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96" w:type="dxa"/>
          </w:tcPr>
          <w:p w:rsidR="00A1365C" w:rsidRPr="005D55FF" w:rsidRDefault="00A1365C" w:rsidP="00CB7237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5D55FF">
              <w:rPr>
                <w:sz w:val="28"/>
                <w:szCs w:val="28"/>
                <w:u w:val="single"/>
              </w:rPr>
              <w:t xml:space="preserve"> 22 </w:t>
            </w:r>
            <w:r w:rsidR="005D55FF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3"/>
          </w:tcPr>
          <w:p w:rsidR="00A1365C" w:rsidRPr="009250DD" w:rsidRDefault="00A1365C" w:rsidP="002B4236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A1365C" w:rsidRPr="00BD34D0" w:rsidTr="005D55FF">
        <w:trPr>
          <w:trHeight w:val="20"/>
        </w:trPr>
        <w:tc>
          <w:tcPr>
            <w:tcW w:w="9889" w:type="dxa"/>
            <w:gridSpan w:val="5"/>
          </w:tcPr>
          <w:p w:rsidR="00A1365C" w:rsidRPr="00BD34D0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  <w:tr w:rsidR="00A1365C" w:rsidRPr="00DD7EDE" w:rsidTr="005D55FF">
        <w:trPr>
          <w:trHeight w:val="20"/>
        </w:trPr>
        <w:tc>
          <w:tcPr>
            <w:tcW w:w="7338" w:type="dxa"/>
            <w:gridSpan w:val="3"/>
          </w:tcPr>
          <w:p w:rsidR="00A1365C" w:rsidRPr="00FC284F" w:rsidRDefault="001255EC" w:rsidP="009F47F4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FC28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</w:t>
            </w:r>
            <w:r w:rsidRPr="00FC284F">
              <w:rPr>
                <w:sz w:val="28"/>
                <w:szCs w:val="28"/>
              </w:rPr>
              <w:t>в постановление Администрации</w:t>
            </w:r>
            <w:r w:rsidR="00D14A4F">
              <w:rPr>
                <w:sz w:val="28"/>
                <w:szCs w:val="28"/>
              </w:rPr>
              <w:t xml:space="preserve"> </w:t>
            </w:r>
            <w:r w:rsidRPr="00FC284F">
              <w:rPr>
                <w:sz w:val="28"/>
                <w:szCs w:val="28"/>
              </w:rPr>
              <w:t xml:space="preserve">Горняцкого сельского поселения </w:t>
            </w:r>
            <w:r w:rsidRPr="004A7013">
              <w:rPr>
                <w:sz w:val="28"/>
                <w:szCs w:val="28"/>
              </w:rPr>
              <w:t xml:space="preserve">от </w:t>
            </w:r>
            <w:r w:rsidR="005D55FF">
              <w:rPr>
                <w:sz w:val="28"/>
                <w:szCs w:val="28"/>
              </w:rPr>
              <w:t>24.10.2013</w:t>
            </w:r>
            <w:r w:rsidRPr="004A701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211</w:t>
            </w:r>
          </w:p>
        </w:tc>
        <w:tc>
          <w:tcPr>
            <w:tcW w:w="992" w:type="dxa"/>
          </w:tcPr>
          <w:p w:rsidR="00A1365C" w:rsidRPr="00D213EC" w:rsidRDefault="00A1365C" w:rsidP="002B42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365C" w:rsidRPr="00DD7EDE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</w:tbl>
    <w:p w:rsidR="00276270" w:rsidRDefault="00276270" w:rsidP="00276270">
      <w:pPr>
        <w:rPr>
          <w:sz w:val="28"/>
        </w:rPr>
      </w:pPr>
    </w:p>
    <w:p w:rsidR="00276270" w:rsidRPr="00585290" w:rsidRDefault="00276270" w:rsidP="00A1365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Горняцкого сельского поселения от 05.09.2013 № 167 «Об утверждении Методических рекомендаций по разработке и реализации муниципальных программ Горняцкого сельского поселения»</w:t>
      </w:r>
      <w:proofErr w:type="gramStart"/>
      <w:r>
        <w:rPr>
          <w:sz w:val="28"/>
          <w:szCs w:val="28"/>
        </w:rPr>
        <w:t>,</w:t>
      </w:r>
      <w:r w:rsidR="001255EC" w:rsidRPr="004A7013">
        <w:rPr>
          <w:sz w:val="28"/>
          <w:szCs w:val="28"/>
        </w:rPr>
        <w:t>в</w:t>
      </w:r>
      <w:proofErr w:type="gramEnd"/>
      <w:r w:rsidR="001255EC" w:rsidRPr="004A7013">
        <w:rPr>
          <w:sz w:val="28"/>
          <w:szCs w:val="28"/>
        </w:rPr>
        <w:t xml:space="preserve"> целях корректировки прогр</w:t>
      </w:r>
      <w:r w:rsidR="005D55FF">
        <w:rPr>
          <w:sz w:val="28"/>
          <w:szCs w:val="28"/>
        </w:rPr>
        <w:t xml:space="preserve">аммных мероприятий и объемов их </w:t>
      </w:r>
      <w:r w:rsidR="001255EC" w:rsidRPr="004A7013">
        <w:rPr>
          <w:sz w:val="28"/>
          <w:szCs w:val="28"/>
        </w:rPr>
        <w:t>финансирования</w:t>
      </w:r>
      <w:r w:rsidR="001255EC">
        <w:rPr>
          <w:sz w:val="28"/>
          <w:szCs w:val="28"/>
        </w:rPr>
        <w:t>,</w:t>
      </w:r>
    </w:p>
    <w:p w:rsidR="006113BB" w:rsidRPr="00A1365C" w:rsidRDefault="006113BB" w:rsidP="006113BB">
      <w:pPr>
        <w:ind w:firstLine="1134"/>
        <w:jc w:val="both"/>
        <w:rPr>
          <w:sz w:val="28"/>
          <w:szCs w:val="28"/>
        </w:rPr>
      </w:pPr>
    </w:p>
    <w:p w:rsidR="00635B9A" w:rsidRDefault="003C211C" w:rsidP="006113BB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1275FD">
        <w:rPr>
          <w:sz w:val="28"/>
          <w:szCs w:val="28"/>
        </w:rPr>
        <w:t>ПОСТАНОВЛЯЮ:</w:t>
      </w:r>
    </w:p>
    <w:p w:rsidR="00635B9A" w:rsidRPr="00A1365C" w:rsidRDefault="00635B9A" w:rsidP="00635B9A">
      <w:pPr>
        <w:rPr>
          <w:sz w:val="28"/>
          <w:szCs w:val="28"/>
        </w:rPr>
      </w:pPr>
    </w:p>
    <w:p w:rsidR="004A0C18" w:rsidRPr="004A7013" w:rsidRDefault="004A0C18" w:rsidP="00303A0F">
      <w:pPr>
        <w:pStyle w:val="21"/>
        <w:numPr>
          <w:ilvl w:val="0"/>
          <w:numId w:val="13"/>
        </w:numPr>
        <w:tabs>
          <w:tab w:val="left" w:pos="840"/>
        </w:tabs>
        <w:ind w:left="0" w:right="59" w:firstLine="567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 w:rsidR="005D55FF">
        <w:rPr>
          <w:sz w:val="28"/>
          <w:szCs w:val="28"/>
        </w:rPr>
        <w:t>24.10.2013</w:t>
      </w:r>
      <w:r w:rsidRPr="004A70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211</w:t>
      </w:r>
      <w:r w:rsidRPr="004A7013">
        <w:rPr>
          <w:color w:val="000000"/>
          <w:sz w:val="28"/>
          <w:szCs w:val="28"/>
        </w:rPr>
        <w:t xml:space="preserve"> «</w:t>
      </w:r>
      <w:r w:rsidRPr="00F54534">
        <w:rPr>
          <w:color w:val="1E1E1E"/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A7013">
        <w:rPr>
          <w:color w:val="000000"/>
          <w:sz w:val="28"/>
          <w:szCs w:val="28"/>
        </w:rPr>
        <w:t>» следующие изменения.</w:t>
      </w:r>
    </w:p>
    <w:p w:rsidR="004A0C18" w:rsidRPr="004A7013" w:rsidRDefault="004A0C18" w:rsidP="00303A0F">
      <w:pPr>
        <w:pStyle w:val="21"/>
        <w:numPr>
          <w:ilvl w:val="1"/>
          <w:numId w:val="14"/>
        </w:numPr>
        <w:tabs>
          <w:tab w:val="left" w:pos="840"/>
          <w:tab w:val="left" w:pos="1134"/>
        </w:tabs>
        <w:ind w:left="0" w:right="59" w:firstLine="567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к постановлению </w:t>
      </w:r>
      <w:r w:rsidRPr="004A7013">
        <w:rPr>
          <w:color w:val="000000"/>
          <w:sz w:val="28"/>
          <w:szCs w:val="28"/>
        </w:rPr>
        <w:t>изложить в новой редакции, согласно приложени</w:t>
      </w:r>
      <w:r w:rsidR="005D55FF">
        <w:rPr>
          <w:color w:val="000000"/>
          <w:sz w:val="28"/>
          <w:szCs w:val="28"/>
        </w:rPr>
        <w:t>ю</w:t>
      </w:r>
      <w:r w:rsidRPr="004A7013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ему</w:t>
      </w:r>
      <w:r w:rsidR="00D14A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постановлению</w:t>
      </w:r>
      <w:r w:rsidRPr="004A7013">
        <w:rPr>
          <w:color w:val="000000"/>
          <w:sz w:val="28"/>
          <w:szCs w:val="28"/>
        </w:rPr>
        <w:t>.</w:t>
      </w:r>
    </w:p>
    <w:p w:rsidR="004A0C18" w:rsidRPr="004A7013" w:rsidRDefault="004A0C18" w:rsidP="00303A0F">
      <w:pPr>
        <w:pStyle w:val="21"/>
        <w:numPr>
          <w:ilvl w:val="0"/>
          <w:numId w:val="13"/>
        </w:numPr>
        <w:tabs>
          <w:tab w:val="left" w:pos="840"/>
        </w:tabs>
        <w:ind w:left="0" w:right="59" w:firstLine="567"/>
        <w:rPr>
          <w:sz w:val="28"/>
          <w:szCs w:val="28"/>
        </w:rPr>
      </w:pPr>
      <w:r w:rsidRPr="004A7013">
        <w:rPr>
          <w:sz w:val="28"/>
          <w:szCs w:val="28"/>
        </w:rPr>
        <w:t xml:space="preserve">Настоящее постановление </w:t>
      </w:r>
      <w:r w:rsidR="00303A0F">
        <w:rPr>
          <w:sz w:val="28"/>
          <w:szCs w:val="28"/>
        </w:rPr>
        <w:t>вступает в силу с момента официального опубликования</w:t>
      </w:r>
      <w:r w:rsidRPr="004A7013">
        <w:rPr>
          <w:sz w:val="28"/>
          <w:szCs w:val="28"/>
        </w:rPr>
        <w:t xml:space="preserve"> и </w:t>
      </w:r>
      <w:r w:rsidR="00303A0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на </w:t>
      </w:r>
      <w:r w:rsidR="00303A0F">
        <w:rPr>
          <w:sz w:val="28"/>
          <w:szCs w:val="28"/>
        </w:rPr>
        <w:t xml:space="preserve">официальном </w:t>
      </w:r>
      <w:proofErr w:type="gramStart"/>
      <w:r w:rsidR="00303A0F">
        <w:rPr>
          <w:sz w:val="28"/>
          <w:szCs w:val="28"/>
        </w:rPr>
        <w:t>сайте</w:t>
      </w:r>
      <w:proofErr w:type="gramEnd"/>
      <w:r w:rsidR="00303A0F">
        <w:rPr>
          <w:sz w:val="28"/>
          <w:szCs w:val="28"/>
        </w:rPr>
        <w:t xml:space="preserve"> Администрации</w:t>
      </w:r>
      <w:r w:rsidRPr="004A7013">
        <w:rPr>
          <w:sz w:val="28"/>
          <w:szCs w:val="28"/>
        </w:rPr>
        <w:t xml:space="preserve">.  </w:t>
      </w:r>
    </w:p>
    <w:p w:rsidR="004A0C18" w:rsidRDefault="004A0C18" w:rsidP="00303A0F">
      <w:pPr>
        <w:pStyle w:val="21"/>
        <w:numPr>
          <w:ilvl w:val="0"/>
          <w:numId w:val="13"/>
        </w:numPr>
        <w:tabs>
          <w:tab w:val="left" w:pos="840"/>
          <w:tab w:val="left" w:pos="993"/>
        </w:tabs>
        <w:ind w:left="0" w:right="59" w:firstLine="567"/>
        <w:rPr>
          <w:color w:val="000000"/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начальника отделом</w:t>
      </w:r>
      <w:r w:rsidRPr="004A7013">
        <w:rPr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Хуторенко.</w:t>
      </w:r>
    </w:p>
    <w:p w:rsidR="002A65A9" w:rsidRDefault="002A65A9" w:rsidP="002A65A9">
      <w:pPr>
        <w:ind w:firstLine="709"/>
        <w:rPr>
          <w:sz w:val="28"/>
          <w:szCs w:val="28"/>
        </w:rPr>
      </w:pPr>
    </w:p>
    <w:p w:rsidR="005D55FF" w:rsidRDefault="005D55FF" w:rsidP="002A65A9">
      <w:pPr>
        <w:ind w:firstLine="709"/>
        <w:rPr>
          <w:sz w:val="28"/>
          <w:szCs w:val="28"/>
        </w:rPr>
      </w:pPr>
    </w:p>
    <w:p w:rsidR="005D55FF" w:rsidRDefault="005D55FF" w:rsidP="002A65A9">
      <w:pPr>
        <w:ind w:firstLine="709"/>
        <w:rPr>
          <w:sz w:val="28"/>
          <w:szCs w:val="28"/>
        </w:rPr>
      </w:pPr>
    </w:p>
    <w:p w:rsidR="007D4D47" w:rsidRPr="00D94C22" w:rsidRDefault="007D4D47" w:rsidP="005D55F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4A4F">
        <w:rPr>
          <w:sz w:val="28"/>
          <w:szCs w:val="28"/>
        </w:rPr>
        <w:t xml:space="preserve"> </w:t>
      </w:r>
      <w:r w:rsidR="00051791">
        <w:rPr>
          <w:sz w:val="28"/>
          <w:szCs w:val="28"/>
        </w:rPr>
        <w:t xml:space="preserve">Администрации </w:t>
      </w:r>
      <w:r w:rsidR="00D14A4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О.П. Снисаренко</w:t>
      </w:r>
    </w:p>
    <w:p w:rsidR="005D55FF" w:rsidRDefault="005D55FF" w:rsidP="005D55FF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D55FF" w:rsidRPr="00D14A4F" w:rsidRDefault="005D55FF" w:rsidP="005D55FF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6C6BDA" w:rsidRPr="00D14A4F" w:rsidRDefault="005D55FF" w:rsidP="005D55FF">
      <w:pPr>
        <w:tabs>
          <w:tab w:val="left" w:pos="0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D14A4F">
        <w:rPr>
          <w:color w:val="FFFFFF" w:themeColor="background1"/>
          <w:sz w:val="28"/>
          <w:szCs w:val="28"/>
        </w:rPr>
        <w:t xml:space="preserve">Верно </w:t>
      </w:r>
    </w:p>
    <w:p w:rsidR="006C6BDA" w:rsidRPr="00D14A4F" w:rsidRDefault="001A169F" w:rsidP="005D55FF">
      <w:pPr>
        <w:ind w:firstLine="851"/>
        <w:jc w:val="both"/>
        <w:rPr>
          <w:b/>
          <w:color w:val="FFFFFF" w:themeColor="background1"/>
          <w:sz w:val="28"/>
          <w:szCs w:val="28"/>
        </w:rPr>
      </w:pPr>
      <w:r w:rsidRPr="00D14A4F">
        <w:rPr>
          <w:color w:val="FFFFFF" w:themeColor="background1"/>
          <w:sz w:val="28"/>
          <w:szCs w:val="28"/>
        </w:rPr>
        <w:t>Главный</w:t>
      </w:r>
      <w:r w:rsidR="006C6BDA" w:rsidRPr="00D14A4F">
        <w:rPr>
          <w:color w:val="FFFFFF" w:themeColor="background1"/>
          <w:sz w:val="28"/>
          <w:szCs w:val="28"/>
        </w:rPr>
        <w:t xml:space="preserve"> специалист                                    </w:t>
      </w:r>
      <w:r w:rsidR="00D14A4F" w:rsidRPr="00D14A4F">
        <w:rPr>
          <w:color w:val="FFFFFF" w:themeColor="background1"/>
          <w:sz w:val="28"/>
          <w:szCs w:val="28"/>
        </w:rPr>
        <w:t xml:space="preserve">    </w:t>
      </w:r>
      <w:r w:rsidR="006C6BDA" w:rsidRPr="00D14A4F">
        <w:rPr>
          <w:color w:val="FFFFFF" w:themeColor="background1"/>
          <w:sz w:val="28"/>
          <w:szCs w:val="28"/>
        </w:rPr>
        <w:t xml:space="preserve">            А.М. Ветохина</w:t>
      </w:r>
    </w:p>
    <w:p w:rsidR="008C2237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Приложение </w:t>
      </w:r>
      <w:r w:rsidR="0099336B" w:rsidRPr="006A4092">
        <w:rPr>
          <w:sz w:val="28"/>
          <w:szCs w:val="28"/>
        </w:rPr>
        <w:t xml:space="preserve">к постановлению Администрации Горняцкого сельского </w:t>
      </w:r>
      <w:r w:rsidRPr="006A4092">
        <w:rPr>
          <w:sz w:val="28"/>
          <w:szCs w:val="28"/>
        </w:rPr>
        <w:t xml:space="preserve">поселения  </w:t>
      </w:r>
    </w:p>
    <w:p w:rsidR="0099336B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от </w:t>
      </w:r>
      <w:r w:rsidR="005D55FF">
        <w:rPr>
          <w:sz w:val="28"/>
          <w:szCs w:val="28"/>
        </w:rPr>
        <w:t>25</w:t>
      </w:r>
      <w:r w:rsidR="00CB7237">
        <w:rPr>
          <w:sz w:val="28"/>
          <w:szCs w:val="28"/>
        </w:rPr>
        <w:t>.</w:t>
      </w:r>
      <w:r w:rsidR="002603DE">
        <w:rPr>
          <w:sz w:val="28"/>
          <w:szCs w:val="28"/>
        </w:rPr>
        <w:t>01</w:t>
      </w:r>
      <w:r w:rsidR="007D4D47">
        <w:rPr>
          <w:sz w:val="28"/>
          <w:szCs w:val="28"/>
        </w:rPr>
        <w:t>.20</w:t>
      </w:r>
      <w:r w:rsidR="004A0C18">
        <w:rPr>
          <w:sz w:val="28"/>
          <w:szCs w:val="28"/>
        </w:rPr>
        <w:t>1</w:t>
      </w:r>
      <w:r w:rsidR="002603DE">
        <w:rPr>
          <w:sz w:val="28"/>
          <w:szCs w:val="28"/>
        </w:rPr>
        <w:t>8</w:t>
      </w:r>
      <w:r w:rsidRPr="006A4092">
        <w:rPr>
          <w:sz w:val="28"/>
          <w:szCs w:val="28"/>
        </w:rPr>
        <w:t xml:space="preserve"> года</w:t>
      </w:r>
      <w:r w:rsidR="0099336B" w:rsidRPr="006A4092">
        <w:rPr>
          <w:sz w:val="28"/>
          <w:szCs w:val="28"/>
        </w:rPr>
        <w:t xml:space="preserve"> №</w:t>
      </w:r>
      <w:r w:rsidR="005D55FF">
        <w:rPr>
          <w:sz w:val="28"/>
          <w:szCs w:val="28"/>
        </w:rPr>
        <w:t>22</w:t>
      </w:r>
    </w:p>
    <w:p w:rsidR="001275FD" w:rsidRPr="006A4092" w:rsidRDefault="001275FD" w:rsidP="006A4092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309A" w:rsidRPr="006A4092" w:rsidRDefault="00F75DDB" w:rsidP="006A409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ПАСПОРТ </w:t>
      </w:r>
    </w:p>
    <w:p w:rsidR="0052630C" w:rsidRPr="006A4092" w:rsidRDefault="00F75DD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МУНИЦИПАЛЬНОЙ ПРОГРАММЫ  </w:t>
      </w:r>
    </w:p>
    <w:p w:rsidR="000978CE" w:rsidRPr="006A4092" w:rsidRDefault="00657FCE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0978CE" w:rsidRPr="006A4092">
        <w:rPr>
          <w:sz w:val="28"/>
          <w:szCs w:val="28"/>
        </w:rPr>
        <w:t xml:space="preserve"> поселения</w:t>
      </w:r>
    </w:p>
    <w:p w:rsidR="0052630C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«Защита населения и территории </w:t>
      </w:r>
    </w:p>
    <w:p w:rsidR="0052630C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654"/>
      </w:tblGrid>
      <w:tr w:rsidR="000105C5" w:rsidRPr="006A4092" w:rsidTr="00793706">
        <w:trPr>
          <w:trHeight w:val="1033"/>
        </w:trPr>
        <w:tc>
          <w:tcPr>
            <w:tcW w:w="2127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        Программы             </w:t>
            </w:r>
          </w:p>
        </w:tc>
        <w:tc>
          <w:tcPr>
            <w:tcW w:w="7654" w:type="dxa"/>
          </w:tcPr>
          <w:p w:rsidR="000105C5" w:rsidRPr="006A4092" w:rsidRDefault="000105C5" w:rsidP="006A409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092">
              <w:rPr>
                <w:bCs/>
              </w:rPr>
              <w:t xml:space="preserve">муниципальная программа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 </w:t>
            </w:r>
            <w:r w:rsidR="00657FCE" w:rsidRPr="006A4092">
              <w:rPr>
                <w:bCs/>
              </w:rPr>
              <w:t>«</w:t>
            </w:r>
            <w:r w:rsidRPr="006A4092">
              <w:rPr>
                <w:bCs/>
              </w:rPr>
              <w:t>Защита населения и территории от чрезвычайных ситуаций, обеспечение пожарной безопасности и безопас</w:t>
            </w:r>
            <w:r w:rsidR="00657FCE" w:rsidRPr="006A4092">
              <w:rPr>
                <w:bCs/>
              </w:rPr>
              <w:t>ности людей на водных объектах».</w:t>
            </w:r>
            <w:r w:rsidRPr="006A4092">
              <w:rPr>
                <w:bCs/>
              </w:rPr>
              <w:t xml:space="preserve"> (далее </w:t>
            </w:r>
            <w:proofErr w:type="gramStart"/>
            <w:r w:rsidR="005D55FF">
              <w:rPr>
                <w:bCs/>
              </w:rPr>
              <w:t>-</w:t>
            </w:r>
            <w:r w:rsidR="00600CF9" w:rsidRPr="006A4092">
              <w:rPr>
                <w:bCs/>
              </w:rPr>
              <w:t>м</w:t>
            </w:r>
            <w:proofErr w:type="gramEnd"/>
            <w:r w:rsidR="00600CF9" w:rsidRPr="006A4092">
              <w:rPr>
                <w:bCs/>
              </w:rPr>
              <w:t>униципальная п</w:t>
            </w:r>
            <w:r w:rsidRPr="006A4092">
              <w:rPr>
                <w:bCs/>
              </w:rPr>
              <w:t>рограмма)</w:t>
            </w:r>
          </w:p>
        </w:tc>
      </w:tr>
      <w:tr w:rsidR="000105C5" w:rsidRPr="006A4092" w:rsidTr="00793706">
        <w:trPr>
          <w:trHeight w:val="922"/>
        </w:trPr>
        <w:tc>
          <w:tcPr>
            <w:tcW w:w="2127" w:type="dxa"/>
          </w:tcPr>
          <w:p w:rsidR="000105C5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</w:t>
            </w:r>
            <w:r w:rsidR="00D14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654" w:type="dxa"/>
          </w:tcPr>
          <w:p w:rsidR="000105C5" w:rsidRPr="006A4092" w:rsidRDefault="005A3D78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D14A4F">
              <w:rPr>
                <w:bCs/>
              </w:rPr>
              <w:t xml:space="preserve">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</w:t>
            </w:r>
          </w:p>
        </w:tc>
      </w:tr>
      <w:tr w:rsidR="00600CF9" w:rsidRPr="006A4092" w:rsidTr="00793706">
        <w:trPr>
          <w:trHeight w:val="782"/>
        </w:trPr>
        <w:tc>
          <w:tcPr>
            <w:tcW w:w="2127" w:type="dxa"/>
          </w:tcPr>
          <w:p w:rsidR="00600CF9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654" w:type="dxa"/>
          </w:tcPr>
          <w:p w:rsidR="00600CF9" w:rsidRPr="006A4092" w:rsidRDefault="00600CF9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0105C5" w:rsidRPr="006A4092" w:rsidTr="00793706">
        <w:tc>
          <w:tcPr>
            <w:tcW w:w="2127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Участники муниципальной</w:t>
            </w:r>
            <w:r w:rsidR="00D14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654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</w:tr>
      <w:tr w:rsidR="006B3830" w:rsidRPr="006A4092" w:rsidTr="00793706">
        <w:tc>
          <w:tcPr>
            <w:tcW w:w="2127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7654" w:type="dxa"/>
          </w:tcPr>
          <w:p w:rsidR="006B3830" w:rsidRPr="006A4092" w:rsidRDefault="006B3830" w:rsidP="006A4092">
            <w:r w:rsidRPr="006A4092">
              <w:t>1. Пожарная безопасность.</w:t>
            </w:r>
          </w:p>
          <w:p w:rsidR="006B3830" w:rsidRPr="006A4092" w:rsidRDefault="006B3830" w:rsidP="006A4092">
            <w:r w:rsidRPr="006A4092">
              <w:t xml:space="preserve">2. </w:t>
            </w:r>
            <w:r w:rsidR="00CE00CD" w:rsidRPr="007002AD">
              <w:rPr>
                <w:bCs/>
              </w:rPr>
              <w:t>З</w:t>
            </w:r>
            <w:r w:rsidR="00CE00CD" w:rsidRPr="007002AD">
              <w:t>ащита населения от чрезвычайных ситуаций</w:t>
            </w:r>
            <w:r w:rsidR="00CE00CD" w:rsidRPr="007002AD">
              <w:rPr>
                <w:bCs/>
              </w:rPr>
              <w:t xml:space="preserve"> и безопасности людей на водных объектах</w:t>
            </w:r>
            <w:r w:rsidRPr="006A4092">
              <w:t>.</w:t>
            </w:r>
          </w:p>
        </w:tc>
      </w:tr>
      <w:tr w:rsidR="000105C5" w:rsidRPr="006A4092" w:rsidTr="00793706">
        <w:trPr>
          <w:trHeight w:val="268"/>
        </w:trPr>
        <w:tc>
          <w:tcPr>
            <w:tcW w:w="2127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="005D55FF">
              <w:rPr>
                <w:rFonts w:ascii="Times New Roman" w:hAnsi="Times New Roman"/>
                <w:bCs/>
                <w:sz w:val="24"/>
                <w:szCs w:val="24"/>
              </w:rPr>
              <w:t xml:space="preserve">ели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уменьшение количества пожаров, снижение рисков              возникновения и смягчение последствий чрезвычайных ситуаций;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 материальных потерь от пожаров;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оснащение учреждений социальной сферы системами пожарной автоматики;</w:t>
            </w:r>
          </w:p>
          <w:p w:rsidR="00B36EA1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числа погибших в результате своевременной помощи пострадавшим;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подготовленности к жизнеобеспечению населения, пострад</w:t>
            </w:r>
            <w:r w:rsidR="00D613E1" w:rsidRPr="006A4092">
              <w:rPr>
                <w:rFonts w:ascii="Times New Roman" w:hAnsi="Times New Roman"/>
                <w:bCs/>
                <w:sz w:val="24"/>
                <w:szCs w:val="24"/>
              </w:rPr>
              <w:t>авшего в чрезвычайных ситуациях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7FCE" w:rsidRPr="006A4092" w:rsidRDefault="00657FCE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минимизация социального и экономического ущерба, наносимому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105C5" w:rsidRPr="006A4092" w:rsidTr="00793706">
        <w:tc>
          <w:tcPr>
            <w:tcW w:w="2127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адачи</w:t>
            </w:r>
            <w:r w:rsidR="00D14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муниципальной</w:t>
            </w: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обеспечение противопожарным оборудованием и совершенствование противопожарной защиты объектов социальной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объема знаний и навыков в области пожарной безопасности руководителей,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 и специалистов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приобретение современных сре</w:t>
            </w: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дств сп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асения людей при пожарах;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105C5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материальных резервов для ликвидации чрезвычайных ситуаций</w:t>
            </w:r>
          </w:p>
        </w:tc>
      </w:tr>
      <w:tr w:rsidR="000105C5" w:rsidRPr="006A4092" w:rsidTr="00793706">
        <w:tc>
          <w:tcPr>
            <w:tcW w:w="2127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Этапы и с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роки реализации 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654" w:type="dxa"/>
          </w:tcPr>
          <w:p w:rsidR="00FC0D48" w:rsidRPr="006A4092" w:rsidRDefault="00793706" w:rsidP="00793706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Этапы реализации муниципальной</w:t>
            </w:r>
            <w:r w:rsidR="00FC0D48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не выделяются, срок реализации</w:t>
            </w:r>
            <w:r w:rsidR="005D55FF">
              <w:rPr>
                <w:rFonts w:ascii="Times New Roman" w:hAnsi="Times New Roman"/>
                <w:bCs/>
                <w:sz w:val="24"/>
                <w:szCs w:val="24"/>
              </w:rPr>
              <w:t xml:space="preserve"> - 2014 -</w:t>
            </w:r>
            <w:r w:rsidR="00FC0D48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2020 годы.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3830" w:rsidRPr="006A4092" w:rsidTr="00793706">
        <w:tc>
          <w:tcPr>
            <w:tcW w:w="2127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Целевые индикаторы и показатели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654" w:type="dxa"/>
          </w:tcPr>
          <w:p w:rsidR="006B3830" w:rsidRPr="006A4092" w:rsidRDefault="0074061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>и чрезвычайных ситуаций (далее -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областная подсистема РСЧС); охват населения, оповещаемого региональной системой оповещения</w:t>
            </w:r>
          </w:p>
        </w:tc>
      </w:tr>
      <w:tr w:rsidR="000105C5" w:rsidRPr="006A4092" w:rsidTr="00793706">
        <w:trPr>
          <w:trHeight w:val="51"/>
        </w:trPr>
        <w:tc>
          <w:tcPr>
            <w:tcW w:w="2127" w:type="dxa"/>
          </w:tcPr>
          <w:p w:rsidR="000105C5" w:rsidRPr="006A4092" w:rsidRDefault="009C6C1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0105C5" w:rsidRPr="006A4092" w:rsidRDefault="00793706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 -</w:t>
            </w:r>
            <w:r w:rsidR="00D14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3066,6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годам: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6B3830" w:rsidRPr="006A40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-</w:t>
            </w:r>
            <w:r w:rsidR="00D14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1EEB">
              <w:rPr>
                <w:rFonts w:ascii="Times New Roman" w:hAnsi="Times New Roman"/>
                <w:bCs/>
                <w:sz w:val="24"/>
                <w:szCs w:val="24"/>
              </w:rPr>
              <w:t>583,2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50646">
              <w:rPr>
                <w:rFonts w:ascii="Times New Roman" w:hAnsi="Times New Roman"/>
                <w:bCs/>
                <w:sz w:val="24"/>
                <w:szCs w:val="24"/>
              </w:rPr>
              <w:t>692,0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5E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968CB">
              <w:rPr>
                <w:rFonts w:ascii="Times New Roman" w:hAnsi="Times New Roman"/>
                <w:bCs/>
                <w:sz w:val="24"/>
                <w:szCs w:val="24"/>
              </w:rPr>
              <w:t>650,7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269,6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-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149,6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99,6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>ты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с. 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</w:t>
            </w:r>
            <w:proofErr w:type="gramStart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местный бюджет                 </w:t>
            </w:r>
          </w:p>
        </w:tc>
      </w:tr>
      <w:tr w:rsidR="000105C5" w:rsidRPr="006A4092" w:rsidTr="00793706">
        <w:trPr>
          <w:trHeight w:val="693"/>
        </w:trPr>
        <w:tc>
          <w:tcPr>
            <w:tcW w:w="2127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            конечные результаты   реализации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654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1.Сокраще</w:t>
            </w:r>
            <w:r w:rsidR="00793706">
              <w:rPr>
                <w:rFonts w:ascii="Times New Roman" w:hAnsi="Times New Roman"/>
                <w:bCs/>
                <w:sz w:val="24"/>
                <w:szCs w:val="24"/>
              </w:rPr>
              <w:t>ние числа пожаров на территории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2.Улучшение состояния источников наружного водоснабжения (гидрантов).   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3.Улучшение материальной базы подразделений пожарной охраны, учреждений и учебного процесса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4.Повышение квалификации специалистов по вопросам гражданской обороны и чрезвычайным ситуациям.</w:t>
            </w:r>
          </w:p>
          <w:p w:rsidR="000105C5" w:rsidRPr="006A4092" w:rsidRDefault="00793706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0105C5" w:rsidRPr="006A4092" w:rsidRDefault="00793706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Выполнение мероприятий по противопожарной пропаганде и пропаганде безопасности в чрезвычайных ситуациях.</w:t>
            </w:r>
          </w:p>
          <w:p w:rsidR="000105C5" w:rsidRPr="006A4092" w:rsidRDefault="00793706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7.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  <w:p w:rsidR="006B3830" w:rsidRPr="006A4092" w:rsidRDefault="00793706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>В результате реализации мероприятий планируется увеличить охват населения техническими средствами оповещения.</w:t>
            </w:r>
          </w:p>
        </w:tc>
      </w:tr>
      <w:tr w:rsidR="000105C5" w:rsidRPr="006A4092" w:rsidTr="00793706">
        <w:trPr>
          <w:trHeight w:val="549"/>
        </w:trPr>
        <w:tc>
          <w:tcPr>
            <w:tcW w:w="2127" w:type="dxa"/>
          </w:tcPr>
          <w:p w:rsidR="000105C5" w:rsidRPr="006A4092" w:rsidRDefault="008C2237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                                                                       </w:t>
            </w:r>
          </w:p>
        </w:tc>
        <w:tc>
          <w:tcPr>
            <w:tcW w:w="7654" w:type="dxa"/>
          </w:tcPr>
          <w:p w:rsidR="000105C5" w:rsidRPr="006A4092" w:rsidRDefault="008C223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онтроль за исполнением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 осуществляет</w:t>
            </w:r>
            <w:r w:rsidR="00D14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                                                  </w:t>
            </w:r>
          </w:p>
        </w:tc>
      </w:tr>
    </w:tbl>
    <w:p w:rsidR="00A70BB0" w:rsidRDefault="00A70BB0" w:rsidP="006A40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36EA1" w:rsidRPr="006A4092" w:rsidRDefault="00B36EA1" w:rsidP="006A40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70BB0" w:rsidRPr="006A4092" w:rsidRDefault="00A70BB0" w:rsidP="001D5A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Раздел 1. </w:t>
      </w:r>
    </w:p>
    <w:p w:rsidR="00A70BB0" w:rsidRPr="006A4092" w:rsidRDefault="00A70BB0" w:rsidP="001D5A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>Общая характеристика текущего состояния обстановки в сфере защиты населения и территории от чрезвычайных ситуаций, обеспечения пожарной безопасности и безопасности людей на водных объектах.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:rsidR="00A70BB0" w:rsidRPr="006A4092" w:rsidRDefault="009C6C1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</w:t>
      </w:r>
      <w:r w:rsidR="00A70BB0" w:rsidRPr="006A4092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70BB0" w:rsidRPr="006A4092">
        <w:rPr>
          <w:sz w:val="28"/>
          <w:szCs w:val="28"/>
        </w:rPr>
        <w:t xml:space="preserve"> поселения от чрезвычайных ситуаций, пожарной безопасности и безопасности людей на водных объектах.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Для осуществления действий по тушению пожаров 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1D5A7B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функционирует:</w:t>
      </w:r>
    </w:p>
    <w:p w:rsidR="00A70BB0" w:rsidRPr="006A4092" w:rsidRDefault="009F01B8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</w:t>
      </w:r>
      <w:r w:rsidR="00A70BB0" w:rsidRPr="006A4092">
        <w:rPr>
          <w:sz w:val="28"/>
          <w:szCs w:val="28"/>
        </w:rPr>
        <w:t xml:space="preserve"> подразделени</w:t>
      </w:r>
      <w:r w:rsidRPr="006A4092">
        <w:rPr>
          <w:sz w:val="28"/>
          <w:szCs w:val="28"/>
        </w:rPr>
        <w:t>е</w:t>
      </w:r>
      <w:r w:rsidR="00A70BB0" w:rsidRPr="006A4092">
        <w:rPr>
          <w:sz w:val="28"/>
          <w:szCs w:val="28"/>
        </w:rPr>
        <w:t xml:space="preserve"> добровольной пожарной охраны общей численностью 3</w:t>
      </w:r>
      <w:r w:rsidR="00C80459" w:rsidRPr="006A4092">
        <w:rPr>
          <w:sz w:val="28"/>
          <w:szCs w:val="28"/>
        </w:rPr>
        <w:t>9</w:t>
      </w:r>
      <w:r w:rsidR="00A70BB0" w:rsidRPr="006A4092">
        <w:rPr>
          <w:sz w:val="28"/>
          <w:szCs w:val="28"/>
        </w:rPr>
        <w:t xml:space="preserve"> человек,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несвоевременное сообщение о пожаре (загорании) в пожарную охрану.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существуют угрозы чрезвычайных ситуаций природного и техногенного характера.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Решить соответствующие проблемы представляется целесообразным программными мероприятиями</w:t>
      </w:r>
      <w:r w:rsidR="003E62FE" w:rsidRPr="006A4092">
        <w:rPr>
          <w:sz w:val="28"/>
          <w:szCs w:val="28"/>
        </w:rPr>
        <w:t>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Экономическая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реализации, на </w:t>
      </w:r>
      <w:r w:rsidRPr="006A4092">
        <w:rPr>
          <w:bCs/>
          <w:sz w:val="28"/>
          <w:szCs w:val="28"/>
        </w:rPr>
        <w:lastRenderedPageBreak/>
        <w:t xml:space="preserve">которые ответственный исполнитель и участники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не могут оказать непосредственного влияния.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 данным факторам риска </w:t>
      </w:r>
      <w:proofErr w:type="gramStart"/>
      <w:r w:rsidRPr="006A4092">
        <w:rPr>
          <w:bCs/>
          <w:sz w:val="28"/>
          <w:szCs w:val="28"/>
        </w:rPr>
        <w:t>отнесены</w:t>
      </w:r>
      <w:proofErr w:type="gramEnd"/>
      <w:r w:rsidRPr="006A4092">
        <w:rPr>
          <w:bCs/>
          <w:sz w:val="28"/>
          <w:szCs w:val="28"/>
        </w:rPr>
        <w:t>: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расходов, связанных с непрогнозируемым ростом цен на </w:t>
      </w:r>
      <w:proofErr w:type="gramStart"/>
      <w:r w:rsidRPr="006A4092">
        <w:rPr>
          <w:bCs/>
          <w:sz w:val="28"/>
          <w:szCs w:val="28"/>
        </w:rPr>
        <w:t>рынке</w:t>
      </w:r>
      <w:proofErr w:type="gramEnd"/>
      <w:r w:rsidRPr="006A4092">
        <w:rPr>
          <w:bCs/>
          <w:sz w:val="28"/>
          <w:szCs w:val="28"/>
        </w:rPr>
        <w:t xml:space="preserve"> продаж или другими непрогнозируемыми событиями.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программы.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Ростовской области в целом создана.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1F64" w:rsidRPr="006A4092" w:rsidRDefault="00FB1F64" w:rsidP="001D5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2. Цели, зад</w:t>
      </w:r>
      <w:r w:rsidR="001D5A7B">
        <w:rPr>
          <w:sz w:val="28"/>
          <w:szCs w:val="28"/>
        </w:rPr>
        <w:t xml:space="preserve">ачи и показатели (индикаторы), </w:t>
      </w:r>
      <w:r w:rsidRPr="006A4092">
        <w:rPr>
          <w:sz w:val="28"/>
          <w:szCs w:val="28"/>
        </w:rPr>
        <w:t>основные ожидаемые конечные результаты, сроки и этапы реализации государственной программы.</w:t>
      </w:r>
    </w:p>
    <w:p w:rsidR="00CE7C0B" w:rsidRPr="006A4092" w:rsidRDefault="00CE7C0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Основная 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повышение объема знаний и навыков в области пожарной безопасности руководителей,</w:t>
      </w:r>
      <w:r w:rsidR="00CE7C0B" w:rsidRPr="006A4092">
        <w:rPr>
          <w:bCs/>
          <w:sz w:val="28"/>
          <w:szCs w:val="28"/>
        </w:rPr>
        <w:t xml:space="preserve"> должностных лиц и специалистов</w:t>
      </w:r>
      <w:r w:rsidRPr="006A4092">
        <w:rPr>
          <w:bCs/>
          <w:sz w:val="28"/>
          <w:szCs w:val="28"/>
        </w:rPr>
        <w:t>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приобретение современных сре</w:t>
      </w:r>
      <w:proofErr w:type="gramStart"/>
      <w:r w:rsidRPr="006A4092">
        <w:rPr>
          <w:bCs/>
          <w:sz w:val="28"/>
          <w:szCs w:val="28"/>
        </w:rPr>
        <w:t>дств сп</w:t>
      </w:r>
      <w:proofErr w:type="gramEnd"/>
      <w:r w:rsidRPr="006A4092">
        <w:rPr>
          <w:bCs/>
          <w:sz w:val="28"/>
          <w:szCs w:val="28"/>
        </w:rPr>
        <w:t>асения людей при пожарах в учреждениях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AB343C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>создание материальных резервов для л</w:t>
      </w:r>
      <w:r w:rsidR="00D613E1" w:rsidRPr="006A4092">
        <w:rPr>
          <w:bCs/>
          <w:sz w:val="28"/>
          <w:szCs w:val="28"/>
        </w:rPr>
        <w:t>иквидации чрезвычайных ситуаций.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</w:t>
      </w:r>
      <w:r w:rsidR="001D5A7B">
        <w:rPr>
          <w:bCs/>
          <w:sz w:val="28"/>
          <w:szCs w:val="28"/>
        </w:rPr>
        <w:t>каторы) муниципальной программы</w:t>
      </w:r>
      <w:r w:rsidRPr="006A4092">
        <w:rPr>
          <w:bCs/>
          <w:sz w:val="28"/>
          <w:szCs w:val="28"/>
        </w:rPr>
        <w:t xml:space="preserve"> и подпрограмм приняты в увязке с целями и задачами муниципальной программы.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</w:t>
      </w:r>
      <w:proofErr w:type="gramStart"/>
      <w:r w:rsidRPr="006A4092">
        <w:rPr>
          <w:bCs/>
          <w:sz w:val="28"/>
          <w:szCs w:val="28"/>
        </w:rPr>
        <w:t>)</w:t>
      </w:r>
      <w:r w:rsidR="00271E23" w:rsidRPr="006A4092">
        <w:rPr>
          <w:bCs/>
          <w:sz w:val="28"/>
          <w:szCs w:val="28"/>
        </w:rPr>
        <w:t>м</w:t>
      </w:r>
      <w:proofErr w:type="gramEnd"/>
      <w:r w:rsidR="00271E23" w:rsidRPr="006A4092">
        <w:rPr>
          <w:bCs/>
          <w:sz w:val="28"/>
          <w:szCs w:val="28"/>
        </w:rPr>
        <w:t>у</w:t>
      </w:r>
      <w:r w:rsidR="001D5A7B">
        <w:rPr>
          <w:bCs/>
          <w:sz w:val="28"/>
          <w:szCs w:val="28"/>
        </w:rPr>
        <w:t>ниципальной</w:t>
      </w:r>
      <w:r w:rsidRPr="006A4092">
        <w:rPr>
          <w:bCs/>
          <w:sz w:val="28"/>
          <w:szCs w:val="28"/>
        </w:rPr>
        <w:t xml:space="preserve"> программы: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спасенных людей и людей, которым оказана помощь при пожарах, чрезвычайных ситуациях и происшествиях;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</w:t>
      </w:r>
      <w:r w:rsidR="008C2237" w:rsidRPr="006A4092">
        <w:rPr>
          <w:bCs/>
          <w:sz w:val="28"/>
          <w:szCs w:val="28"/>
        </w:rPr>
        <w:t>лее -</w:t>
      </w:r>
      <w:r w:rsidRPr="006A4092">
        <w:rPr>
          <w:bCs/>
          <w:sz w:val="28"/>
          <w:szCs w:val="28"/>
        </w:rPr>
        <w:t xml:space="preserve"> областная подсистема РСЧС);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охват населения, оповещаемого региональной системой оповещения.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</w:t>
      </w:r>
      <w:r w:rsidRPr="006A4092">
        <w:rPr>
          <w:rFonts w:eastAsia="Calibri"/>
          <w:sz w:val="28"/>
          <w:szCs w:val="28"/>
          <w:lang w:eastAsia="en-US"/>
        </w:rPr>
        <w:t xml:space="preserve">тапы реализации </w:t>
      </w:r>
      <w:r w:rsidR="008C2237" w:rsidRPr="006A4092">
        <w:rPr>
          <w:rFonts w:eastAsia="Calibri"/>
          <w:sz w:val="28"/>
          <w:szCs w:val="28"/>
          <w:lang w:eastAsia="en-US"/>
        </w:rPr>
        <w:t>муниципальной</w:t>
      </w:r>
      <w:r w:rsidRPr="006A4092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</w:t>
      </w:r>
      <w:r w:rsidR="00B36EA1">
        <w:rPr>
          <w:rFonts w:eastAsia="Calibri"/>
          <w:sz w:val="28"/>
          <w:szCs w:val="28"/>
          <w:lang w:eastAsia="en-US"/>
        </w:rPr>
        <w:t>-</w:t>
      </w:r>
      <w:r w:rsidRPr="006A4092">
        <w:rPr>
          <w:rFonts w:eastAsia="Calibri"/>
          <w:sz w:val="28"/>
          <w:szCs w:val="28"/>
          <w:lang w:eastAsia="en-US"/>
        </w:rPr>
        <w:t xml:space="preserve"> 2014</w:t>
      </w:r>
      <w:r w:rsidR="008C2237" w:rsidRPr="006A4092">
        <w:rPr>
          <w:rFonts w:eastAsia="Calibri"/>
          <w:sz w:val="28"/>
          <w:szCs w:val="28"/>
          <w:lang w:eastAsia="en-US"/>
        </w:rPr>
        <w:t>-</w:t>
      </w:r>
      <w:r w:rsidRPr="006A4092">
        <w:rPr>
          <w:rFonts w:eastAsia="Calibri"/>
          <w:sz w:val="28"/>
          <w:szCs w:val="28"/>
          <w:lang w:eastAsia="en-US"/>
        </w:rPr>
        <w:t xml:space="preserve">2020 годы.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результате реализации</w:t>
      </w:r>
      <w:r w:rsidR="008C2237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 к 2020 году прогнозируется: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улучшить систему информирования населения </w:t>
      </w:r>
      <w:r w:rsidR="00CE7C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Pr="006A4092">
        <w:rPr>
          <w:bCs/>
          <w:sz w:val="28"/>
          <w:szCs w:val="28"/>
        </w:rPr>
        <w:t xml:space="preserve"> поселения для своевременного доведения информации об угрозе и возникновении чрезвычайных ситуаций;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740617" w:rsidRDefault="00740617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B36EA1" w:rsidRDefault="00B36EA1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B36EA1" w:rsidRPr="006A4092" w:rsidRDefault="00B36EA1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740617" w:rsidRPr="006A4092" w:rsidRDefault="00740617" w:rsidP="001D5A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Р</w:t>
      </w:r>
      <w:r w:rsidR="001D5A7B">
        <w:rPr>
          <w:bCs/>
          <w:sz w:val="28"/>
          <w:szCs w:val="28"/>
        </w:rPr>
        <w:t>аздел 3. Обоснование выделения </w:t>
      </w:r>
      <w:r w:rsidRPr="006A4092">
        <w:rPr>
          <w:bCs/>
          <w:sz w:val="28"/>
          <w:szCs w:val="28"/>
        </w:rPr>
        <w:t>подпрограмм муниципальной программы.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Для достижения цели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по минимизации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 w:rsidR="00865067" w:rsidRPr="006A4092">
        <w:rPr>
          <w:bCs/>
          <w:sz w:val="28"/>
          <w:szCs w:val="28"/>
        </w:rPr>
        <w:t>2</w:t>
      </w:r>
      <w:r w:rsidRPr="006A4092">
        <w:rPr>
          <w:bCs/>
          <w:sz w:val="28"/>
          <w:szCs w:val="28"/>
        </w:rPr>
        <w:t xml:space="preserve"> подпрограммы.</w:t>
      </w:r>
    </w:p>
    <w:p w:rsidR="00BD7319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Основные мероприятия распределены по </w:t>
      </w:r>
      <w:r w:rsidR="00865067" w:rsidRPr="006A4092">
        <w:rPr>
          <w:bCs/>
          <w:sz w:val="28"/>
          <w:szCs w:val="28"/>
        </w:rPr>
        <w:t>двум</w:t>
      </w:r>
      <w:r w:rsidRPr="006A4092">
        <w:rPr>
          <w:bCs/>
          <w:sz w:val="28"/>
          <w:szCs w:val="28"/>
        </w:rPr>
        <w:t xml:space="preserve"> подпрограммам исходя из целей и задач</w:t>
      </w:r>
      <w:r w:rsidR="00BD7319" w:rsidRPr="006A4092">
        <w:rPr>
          <w:bCs/>
          <w:sz w:val="28"/>
          <w:szCs w:val="28"/>
        </w:rPr>
        <w:t>: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по предупреждению и ликвидации </w:t>
      </w:r>
      <w:r w:rsidR="008C2237" w:rsidRPr="006A4092">
        <w:rPr>
          <w:bCs/>
          <w:sz w:val="28"/>
          <w:szCs w:val="28"/>
        </w:rPr>
        <w:t>пожаров -</w:t>
      </w:r>
      <w:r w:rsidR="00740617" w:rsidRPr="006A4092">
        <w:rPr>
          <w:bCs/>
          <w:sz w:val="28"/>
          <w:szCs w:val="28"/>
        </w:rPr>
        <w:t xml:space="preserve"> подпрограмма «Пожарная безопасность»;</w:t>
      </w:r>
    </w:p>
    <w:p w:rsidR="00740617" w:rsidRPr="006A4092" w:rsidRDefault="008C223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чрезвычайных ситуаций -</w:t>
      </w:r>
      <w:r w:rsidR="00740617" w:rsidRPr="006A4092">
        <w:rPr>
          <w:bCs/>
          <w:sz w:val="28"/>
          <w:szCs w:val="28"/>
        </w:rPr>
        <w:t xml:space="preserve"> подпрограмма «З</w:t>
      </w:r>
      <w:r w:rsidR="00865067" w:rsidRPr="006A4092">
        <w:rPr>
          <w:bCs/>
          <w:sz w:val="28"/>
          <w:szCs w:val="28"/>
        </w:rPr>
        <w:t>ащита от чрезвычайных ситуаций».</w:t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BD7319" w:rsidRPr="006A4092">
        <w:rPr>
          <w:bCs/>
          <w:sz w:val="28"/>
          <w:szCs w:val="28"/>
        </w:rPr>
        <w:tab/>
      </w:r>
      <w:r w:rsidR="00740617" w:rsidRPr="006A4092">
        <w:rPr>
          <w:bCs/>
          <w:sz w:val="28"/>
          <w:szCs w:val="28"/>
        </w:rPr>
        <w:t xml:space="preserve">Перечень подпрограмм и основных мероприятий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="00740617" w:rsidRPr="006A4092">
        <w:rPr>
          <w:bCs/>
          <w:sz w:val="28"/>
          <w:szCs w:val="28"/>
        </w:rPr>
        <w:t>программы указан в приложении № 1 к муниципальной программе.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Достижение целей и решение з</w:t>
      </w:r>
      <w:r w:rsidR="001D5A7B">
        <w:rPr>
          <w:bCs/>
          <w:sz w:val="28"/>
          <w:szCs w:val="28"/>
        </w:rPr>
        <w:t xml:space="preserve">адач подпрограмм муниципальной </w:t>
      </w:r>
      <w:r w:rsidRPr="006A4092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A70BB0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В подпрограмму «Пожарная безопасность» включены </w:t>
      </w:r>
      <w:r w:rsidR="001D5A7B">
        <w:rPr>
          <w:bCs/>
          <w:sz w:val="28"/>
          <w:szCs w:val="28"/>
        </w:rPr>
        <w:t>мероприятия по информированности населения</w:t>
      </w:r>
      <w:r w:rsidR="00BD7319" w:rsidRPr="006A4092">
        <w:rPr>
          <w:bCs/>
          <w:sz w:val="28"/>
          <w:szCs w:val="28"/>
        </w:rPr>
        <w:t xml:space="preserve"> и выполнению правил безопасности при пожарах; </w:t>
      </w:r>
      <w:r w:rsidR="00BD7319" w:rsidRPr="006A4092">
        <w:rPr>
          <w:sz w:val="28"/>
          <w:szCs w:val="28"/>
        </w:rPr>
        <w:t>подготовка должностных лиц</w:t>
      </w:r>
      <w:r w:rsidR="00D14A4F">
        <w:rPr>
          <w:sz w:val="28"/>
          <w:szCs w:val="28"/>
        </w:rPr>
        <w:t xml:space="preserve"> </w:t>
      </w:r>
      <w:r w:rsidR="00BD7319" w:rsidRPr="006A4092">
        <w:rPr>
          <w:sz w:val="28"/>
          <w:szCs w:val="28"/>
        </w:rPr>
        <w:t>и населения</w:t>
      </w:r>
      <w:r w:rsidR="008C2237" w:rsidRPr="006A4092">
        <w:rPr>
          <w:sz w:val="28"/>
          <w:szCs w:val="28"/>
        </w:rPr>
        <w:t xml:space="preserve"> мерам </w:t>
      </w:r>
      <w:r w:rsidR="00BD7319" w:rsidRPr="006A4092">
        <w:rPr>
          <w:sz w:val="28"/>
          <w:szCs w:val="28"/>
        </w:rPr>
        <w:t>пожарной   безопасности.</w:t>
      </w:r>
    </w:p>
    <w:p w:rsidR="0086506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подпрограмму «Защита от чрезвычайных ситуаций» включены мероприятия</w:t>
      </w:r>
      <w:r w:rsidR="008C2237" w:rsidRPr="006A4092">
        <w:rPr>
          <w:sz w:val="28"/>
          <w:szCs w:val="28"/>
        </w:rPr>
        <w:t xml:space="preserve"> по информированности населения</w:t>
      </w:r>
      <w:r w:rsidRPr="006A4092">
        <w:rPr>
          <w:sz w:val="28"/>
          <w:szCs w:val="28"/>
        </w:rPr>
        <w:t xml:space="preserve"> и выполнению правил безопасности при чрезвычайных ситуациях</w:t>
      </w:r>
      <w:r w:rsidR="00865067" w:rsidRPr="006A4092">
        <w:rPr>
          <w:sz w:val="28"/>
          <w:szCs w:val="28"/>
        </w:rPr>
        <w:t>,</w:t>
      </w:r>
      <w:r w:rsidR="00865067" w:rsidRPr="006A4092">
        <w:rPr>
          <w:bCs/>
          <w:sz w:val="28"/>
          <w:szCs w:val="28"/>
        </w:rPr>
        <w:t xml:space="preserve"> мероприятия по </w:t>
      </w:r>
      <w:r w:rsidR="00865067" w:rsidRPr="006A4092">
        <w:rPr>
          <w:sz w:val="28"/>
          <w:szCs w:val="28"/>
        </w:rPr>
        <w:t>содержанию и организации деятельности АСФ.</w:t>
      </w:r>
    </w:p>
    <w:p w:rsidR="00865067" w:rsidRPr="006A4092" w:rsidRDefault="00865067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D7319" w:rsidRPr="006A4092" w:rsidRDefault="00BD7319" w:rsidP="001D5A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4. Информация по ресурс</w:t>
      </w:r>
      <w:r w:rsidR="001D5A7B">
        <w:rPr>
          <w:sz w:val="28"/>
          <w:szCs w:val="28"/>
        </w:rPr>
        <w:t>ному обеспечению муниципальной</w:t>
      </w:r>
      <w:r w:rsidRPr="006A4092">
        <w:rPr>
          <w:sz w:val="28"/>
          <w:szCs w:val="28"/>
        </w:rPr>
        <w:t xml:space="preserve"> программы.</w:t>
      </w:r>
    </w:p>
    <w:p w:rsidR="009B2DCA" w:rsidRPr="006A4092" w:rsidRDefault="009B2DCA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B2E4F" w:rsidRPr="006A4092" w:rsidRDefault="005B2E4F" w:rsidP="006A4092">
      <w:pPr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№ 3). </w:t>
      </w:r>
    </w:p>
    <w:p w:rsidR="009B2DCA" w:rsidRPr="006A4092" w:rsidRDefault="009B2DCA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Объем средств местного бюджет</w:t>
      </w:r>
      <w:r w:rsidR="001D5A7B">
        <w:rPr>
          <w:sz w:val="28"/>
          <w:szCs w:val="28"/>
        </w:rPr>
        <w:t xml:space="preserve">а для реализации муниципальной </w:t>
      </w:r>
      <w:r w:rsidRPr="006A4092">
        <w:rPr>
          <w:sz w:val="28"/>
          <w:szCs w:val="28"/>
        </w:rPr>
        <w:t xml:space="preserve">программы в период с 2014 по 2020 год составляет </w:t>
      </w:r>
      <w:r w:rsidR="00DB2082">
        <w:rPr>
          <w:sz w:val="28"/>
          <w:szCs w:val="28"/>
        </w:rPr>
        <w:t>3066,6</w:t>
      </w:r>
      <w:r w:rsidRPr="006A4092">
        <w:rPr>
          <w:sz w:val="28"/>
          <w:szCs w:val="28"/>
        </w:rPr>
        <w:t xml:space="preserve"> тыс. рублей, в том числе:</w:t>
      </w:r>
    </w:p>
    <w:p w:rsidR="00741020" w:rsidRPr="00741020" w:rsidRDefault="00741020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2014</w:t>
      </w:r>
      <w:r w:rsidR="001D5A7B">
        <w:rPr>
          <w:rFonts w:ascii="Times New Roman" w:hAnsi="Times New Roman"/>
          <w:bCs/>
          <w:sz w:val="28"/>
          <w:szCs w:val="28"/>
        </w:rPr>
        <w:t xml:space="preserve"> год -</w:t>
      </w:r>
      <w:r w:rsidR="004A0C18">
        <w:rPr>
          <w:rFonts w:ascii="Times New Roman" w:hAnsi="Times New Roman"/>
          <w:bCs/>
          <w:sz w:val="28"/>
          <w:szCs w:val="28"/>
        </w:rPr>
        <w:t>583,2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D5A7B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2015 год 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-  </w:t>
      </w:r>
      <w:r w:rsidR="00350646">
        <w:rPr>
          <w:rFonts w:ascii="Times New Roman" w:hAnsi="Times New Roman"/>
          <w:bCs/>
          <w:sz w:val="28"/>
          <w:szCs w:val="28"/>
        </w:rPr>
        <w:t>692,0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D5A7B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2016 год - </w:t>
      </w:r>
      <w:r w:rsidR="00751843">
        <w:rPr>
          <w:rFonts w:ascii="Times New Roman" w:hAnsi="Times New Roman"/>
          <w:bCs/>
          <w:sz w:val="28"/>
          <w:szCs w:val="28"/>
        </w:rPr>
        <w:t>6</w:t>
      </w:r>
      <w:r w:rsidR="004F5E23">
        <w:rPr>
          <w:rFonts w:ascii="Times New Roman" w:hAnsi="Times New Roman"/>
          <w:bCs/>
          <w:sz w:val="28"/>
          <w:szCs w:val="28"/>
        </w:rPr>
        <w:t>2</w:t>
      </w:r>
      <w:r w:rsidR="00751843">
        <w:rPr>
          <w:rFonts w:ascii="Times New Roman" w:hAnsi="Times New Roman"/>
          <w:bCs/>
          <w:sz w:val="28"/>
          <w:szCs w:val="28"/>
        </w:rPr>
        <w:t>1,9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D5A7B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2017 год - </w:t>
      </w:r>
      <w:r w:rsidR="005968CB">
        <w:rPr>
          <w:rFonts w:ascii="Times New Roman" w:hAnsi="Times New Roman"/>
          <w:bCs/>
          <w:sz w:val="28"/>
          <w:szCs w:val="28"/>
        </w:rPr>
        <w:t>650,7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D5A7B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2018 год - </w:t>
      </w:r>
      <w:r w:rsidR="00DB2082">
        <w:rPr>
          <w:rFonts w:ascii="Times New Roman" w:hAnsi="Times New Roman"/>
          <w:bCs/>
          <w:sz w:val="28"/>
          <w:szCs w:val="28"/>
        </w:rPr>
        <w:t>269,6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D5A7B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2019 год - </w:t>
      </w:r>
      <w:r w:rsidR="00DB2082">
        <w:rPr>
          <w:rFonts w:ascii="Times New Roman" w:hAnsi="Times New Roman"/>
          <w:bCs/>
          <w:sz w:val="28"/>
          <w:szCs w:val="28"/>
        </w:rPr>
        <w:t>149,6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1D5A7B" w:rsidP="001D5A7B">
      <w:pPr>
        <w:pStyle w:val="31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 год -</w:t>
      </w:r>
      <w:r w:rsidR="00DB2082">
        <w:rPr>
          <w:rFonts w:ascii="Times New Roman" w:hAnsi="Times New Roman"/>
          <w:bCs/>
          <w:sz w:val="28"/>
          <w:szCs w:val="28"/>
        </w:rPr>
        <w:t xml:space="preserve"> 99,6</w:t>
      </w:r>
      <w:r w:rsidR="00741020" w:rsidRPr="00741020">
        <w:rPr>
          <w:rFonts w:ascii="Times New Roman" w:hAnsi="Times New Roman"/>
          <w:bCs/>
          <w:sz w:val="28"/>
          <w:szCs w:val="28"/>
        </w:rPr>
        <w:t>тыс. руб.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D6A8E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5.</w:t>
      </w:r>
      <w:r w:rsidR="001D5A7B">
        <w:rPr>
          <w:sz w:val="28"/>
          <w:szCs w:val="28"/>
        </w:rPr>
        <w:t xml:space="preserve"> Методика оценки эффективности муниципальной программы</w:t>
      </w:r>
    </w:p>
    <w:p w:rsidR="001D5A7B" w:rsidRPr="006A4092" w:rsidRDefault="001D5A7B" w:rsidP="001D5A7B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 Методика оценки эффективности муниципальной программы представляет собой алгоритм оценки фактической эффективности в процессе и </w:t>
      </w:r>
      <w:r w:rsidRPr="006A4092">
        <w:rPr>
          <w:sz w:val="28"/>
          <w:szCs w:val="28"/>
        </w:rPr>
        <w:lastRenderedPageBreak/>
        <w:t>по итогам реализации программы и основана на оценке результативности с учетом объема ресурсов, направленных на ее реализацию.</w:t>
      </w:r>
      <w:r w:rsidR="008A370B" w:rsidRPr="006A4092">
        <w:rPr>
          <w:sz w:val="28"/>
          <w:szCs w:val="28"/>
        </w:rPr>
        <w:t xml:space="preserve"> (Приложение</w:t>
      </w:r>
      <w:r w:rsidR="001D5A7B">
        <w:rPr>
          <w:sz w:val="28"/>
          <w:szCs w:val="28"/>
        </w:rPr>
        <w:t xml:space="preserve"> № </w:t>
      </w:r>
      <w:r w:rsidR="008A370B" w:rsidRPr="006A4092">
        <w:rPr>
          <w:sz w:val="28"/>
          <w:szCs w:val="28"/>
        </w:rPr>
        <w:t>5</w:t>
      </w:r>
      <w:r w:rsidR="00194793" w:rsidRPr="006A4092">
        <w:rPr>
          <w:sz w:val="28"/>
          <w:szCs w:val="28"/>
        </w:rPr>
        <w:t>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рамках методики оценки эффективности </w:t>
      </w:r>
      <w:r w:rsidR="005B2E4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предусмотрен алгоритм установленных пороговых значений целевых показателей (индикаторов) программы. Превышение (</w:t>
      </w:r>
      <w:proofErr w:type="spellStart"/>
      <w:r w:rsidRPr="006A4092">
        <w:rPr>
          <w:sz w:val="28"/>
          <w:szCs w:val="28"/>
        </w:rPr>
        <w:t>недостижение</w:t>
      </w:r>
      <w:proofErr w:type="spellEnd"/>
      <w:r w:rsidRPr="006A4092">
        <w:rPr>
          <w:sz w:val="28"/>
          <w:szCs w:val="28"/>
        </w:rPr>
        <w:t>) таких пороговых значений свидетельствует об эффективной (неэффективной) реализации</w:t>
      </w:r>
      <w:r w:rsidR="005B2E4F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Методика оценки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предусматривает возможность проведения оценки эффективности</w:t>
      </w:r>
      <w:r w:rsidR="001D5A7B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 в течение ее реализации не реже чем один раз в год.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 и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</w:t>
      </w:r>
      <w:proofErr w:type="gramStart"/>
      <w:r w:rsidRPr="006A4092">
        <w:rPr>
          <w:sz w:val="28"/>
          <w:szCs w:val="28"/>
        </w:rPr>
        <w:t>.</w:t>
      </w:r>
      <w:r w:rsidR="00194793" w:rsidRPr="006A4092">
        <w:rPr>
          <w:sz w:val="28"/>
          <w:szCs w:val="28"/>
        </w:rPr>
        <w:t>(</w:t>
      </w:r>
      <w:proofErr w:type="gramEnd"/>
      <w:r w:rsidR="00194793" w:rsidRPr="006A4092">
        <w:rPr>
          <w:sz w:val="28"/>
          <w:szCs w:val="28"/>
        </w:rPr>
        <w:t xml:space="preserve">Приложение </w:t>
      </w:r>
      <w:r w:rsidR="001D5A7B">
        <w:rPr>
          <w:sz w:val="28"/>
          <w:szCs w:val="28"/>
        </w:rPr>
        <w:t xml:space="preserve">№ </w:t>
      </w:r>
      <w:r w:rsidR="00194793" w:rsidRPr="006A4092">
        <w:rPr>
          <w:sz w:val="28"/>
          <w:szCs w:val="28"/>
        </w:rPr>
        <w:t>4)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программы за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Вместе с тем </w:t>
      </w:r>
      <w:proofErr w:type="spellStart"/>
      <w:r w:rsidRPr="006A4092">
        <w:rPr>
          <w:sz w:val="28"/>
          <w:szCs w:val="28"/>
        </w:rPr>
        <w:t>недостижение</w:t>
      </w:r>
      <w:proofErr w:type="spellEnd"/>
      <w:r w:rsidRPr="006A4092">
        <w:rPr>
          <w:sz w:val="28"/>
          <w:szCs w:val="28"/>
        </w:rPr>
        <w:t xml:space="preserve">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 w:rsidRPr="006A4092">
        <w:rPr>
          <w:sz w:val="28"/>
          <w:szCs w:val="28"/>
        </w:rPr>
        <w:t>с</w:t>
      </w:r>
      <w:proofErr w:type="gramEnd"/>
      <w:r w:rsidRPr="006A4092">
        <w:rPr>
          <w:sz w:val="28"/>
          <w:szCs w:val="28"/>
        </w:rPr>
        <w:t xml:space="preserve"> прогнозируемым.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Поэтому оценка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по данным целевым показателям (индикаторам) будет проводиться с учетом обстановки по пожарам, чрезвычайным ситуациям и происшествиям, сложившейся на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 на основе: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1. Оценки степени достижения целей и решения задач программы в целом путем сопоставления фактически достигнутых значений индикаторов и их плановых и прогнозируемых значений, приведенных в </w:t>
      </w:r>
      <w:hyperlink r:id="rId9" w:anchor="pril4" w:history="1">
        <w:r w:rsidRPr="006A4092">
          <w:rPr>
            <w:sz w:val="28"/>
            <w:szCs w:val="28"/>
          </w:rPr>
          <w:t>приложении №</w:t>
        </w:r>
      </w:hyperlink>
      <w:r w:rsidR="00194793" w:rsidRPr="006A4092">
        <w:rPr>
          <w:sz w:val="28"/>
          <w:szCs w:val="28"/>
        </w:rPr>
        <w:t>1</w:t>
      </w:r>
      <w:r w:rsidRPr="006A4092">
        <w:rPr>
          <w:sz w:val="28"/>
          <w:szCs w:val="28"/>
        </w:rPr>
        <w:t xml:space="preserve">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6A4092">
        <w:rPr>
          <w:sz w:val="28"/>
          <w:szCs w:val="28"/>
        </w:rPr>
        <w:t>Сд</w:t>
      </w:r>
      <w:proofErr w:type="spellEnd"/>
      <w:r w:rsidRPr="006A4092">
        <w:rPr>
          <w:sz w:val="28"/>
          <w:szCs w:val="28"/>
        </w:rPr>
        <w:t xml:space="preserve"> = </w:t>
      </w:r>
      <w:proofErr w:type="spellStart"/>
      <w:r w:rsidRPr="006A4092">
        <w:rPr>
          <w:sz w:val="28"/>
          <w:szCs w:val="28"/>
        </w:rPr>
        <w:t>Зф</w:t>
      </w:r>
      <w:proofErr w:type="spellEnd"/>
      <w:r w:rsidRPr="006A4092">
        <w:rPr>
          <w:sz w:val="28"/>
          <w:szCs w:val="28"/>
        </w:rPr>
        <w:t xml:space="preserve"> / </w:t>
      </w:r>
      <w:proofErr w:type="spellStart"/>
      <w:r w:rsidRPr="006A4092">
        <w:rPr>
          <w:sz w:val="28"/>
          <w:szCs w:val="28"/>
        </w:rPr>
        <w:t>Зп</w:t>
      </w:r>
      <w:proofErr w:type="spellEnd"/>
      <w:r w:rsidRPr="006A4092">
        <w:rPr>
          <w:sz w:val="28"/>
          <w:szCs w:val="28"/>
        </w:rPr>
        <w:t>  </w:t>
      </w:r>
      <w:proofErr w:type="spellStart"/>
      <w:r w:rsidRPr="006A4092">
        <w:rPr>
          <w:sz w:val="28"/>
          <w:szCs w:val="28"/>
        </w:rPr>
        <w:t>х</w:t>
      </w:r>
      <w:proofErr w:type="spellEnd"/>
      <w:r w:rsidRPr="006A4092">
        <w:rPr>
          <w:sz w:val="28"/>
          <w:szCs w:val="28"/>
        </w:rPr>
        <w:t xml:space="preserve">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где:</w:t>
      </w:r>
    </w:p>
    <w:p w:rsidR="000D6A8E" w:rsidRPr="006A4092" w:rsidRDefault="001D5A7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> -</w:t>
      </w:r>
      <w:r w:rsidR="000D6A8E" w:rsidRPr="006A4092">
        <w:rPr>
          <w:sz w:val="28"/>
          <w:szCs w:val="28"/>
        </w:rPr>
        <w:t xml:space="preserve"> степень достижения целей (решения задач);</w:t>
      </w:r>
    </w:p>
    <w:p w:rsidR="000D6A8E" w:rsidRPr="006A4092" w:rsidRDefault="001D5A7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 -</w:t>
      </w:r>
      <w:r w:rsidR="000D6A8E" w:rsidRPr="006A4092">
        <w:rPr>
          <w:sz w:val="28"/>
          <w:szCs w:val="28"/>
        </w:rPr>
        <w:t xml:space="preserve"> фактическое значение показателя (индикатора) </w:t>
      </w:r>
      <w:r w:rsidR="004E2002" w:rsidRPr="006A4092">
        <w:rPr>
          <w:sz w:val="28"/>
          <w:szCs w:val="28"/>
        </w:rPr>
        <w:t>муниципальной</w:t>
      </w:r>
      <w:r w:rsidR="000D6A8E" w:rsidRPr="006A4092">
        <w:rPr>
          <w:sz w:val="28"/>
          <w:szCs w:val="28"/>
        </w:rPr>
        <w:t xml:space="preserve"> программы;</w:t>
      </w:r>
    </w:p>
    <w:p w:rsidR="000D6A8E" w:rsidRPr="006A4092" w:rsidRDefault="001D5A7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 -</w:t>
      </w:r>
      <w:r w:rsidR="000D6A8E" w:rsidRPr="006A4092">
        <w:rPr>
          <w:sz w:val="28"/>
          <w:szCs w:val="28"/>
        </w:rPr>
        <w:t xml:space="preserve"> плановое (прогнозируемое) значение показателя (индикатора) </w:t>
      </w:r>
      <w:r>
        <w:rPr>
          <w:sz w:val="28"/>
          <w:szCs w:val="28"/>
        </w:rPr>
        <w:t>муниципальной</w:t>
      </w:r>
      <w:r w:rsidR="000D6A8E"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2. Степени соответствия запланированному уровню затрат и эффективности использования средств местного бюджета ресурсного обеспечения путем сопоставления фактических и плановых объемов </w:t>
      </w:r>
      <w:r w:rsidRPr="006A4092">
        <w:rPr>
          <w:sz w:val="28"/>
          <w:szCs w:val="28"/>
        </w:rPr>
        <w:lastRenderedPageBreak/>
        <w:t>финансирования программы в целом и ее подпрограмм, представленных в </w:t>
      </w:r>
      <w:hyperlink r:id="rId10" w:anchor="pril2" w:history="1">
        <w:r w:rsidRPr="006A4092">
          <w:rPr>
            <w:sz w:val="28"/>
            <w:szCs w:val="28"/>
          </w:rPr>
          <w:t xml:space="preserve">приложении № </w:t>
        </w:r>
      </w:hyperlink>
      <w:r w:rsidR="00194793" w:rsidRPr="006A4092">
        <w:rPr>
          <w:sz w:val="28"/>
          <w:szCs w:val="28"/>
        </w:rPr>
        <w:t>2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Уф = </w:t>
      </w:r>
      <w:proofErr w:type="spellStart"/>
      <w:r w:rsidRPr="006A4092">
        <w:rPr>
          <w:sz w:val="28"/>
          <w:szCs w:val="28"/>
        </w:rPr>
        <w:t>Фф</w:t>
      </w:r>
      <w:proofErr w:type="spellEnd"/>
      <w:r w:rsidRPr="006A4092">
        <w:rPr>
          <w:sz w:val="28"/>
          <w:szCs w:val="28"/>
        </w:rPr>
        <w:t xml:space="preserve"> / </w:t>
      </w:r>
      <w:proofErr w:type="spellStart"/>
      <w:r w:rsidRPr="006A4092">
        <w:rPr>
          <w:sz w:val="28"/>
          <w:szCs w:val="28"/>
        </w:rPr>
        <w:t>Фп</w:t>
      </w:r>
      <w:proofErr w:type="spellEnd"/>
      <w:r w:rsidRPr="006A4092">
        <w:rPr>
          <w:sz w:val="28"/>
          <w:szCs w:val="28"/>
        </w:rPr>
        <w:t> </w:t>
      </w:r>
      <w:proofErr w:type="spellStart"/>
      <w:r w:rsidRPr="006A4092">
        <w:rPr>
          <w:sz w:val="28"/>
          <w:szCs w:val="28"/>
        </w:rPr>
        <w:t>х</w:t>
      </w:r>
      <w:proofErr w:type="spellEnd"/>
      <w:r w:rsidRPr="006A4092">
        <w:rPr>
          <w:sz w:val="28"/>
          <w:szCs w:val="28"/>
        </w:rPr>
        <w:t xml:space="preserve"> 100%,</w:t>
      </w:r>
    </w:p>
    <w:p w:rsidR="000D6A8E" w:rsidRPr="006A4092" w:rsidRDefault="001D5A7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 Уф -</w:t>
      </w:r>
      <w:r w:rsidR="000D6A8E" w:rsidRPr="006A4092">
        <w:rPr>
          <w:sz w:val="28"/>
          <w:szCs w:val="28"/>
        </w:rPr>
        <w:t xml:space="preserve"> уровень финансирования реализации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="000D6A8E" w:rsidRPr="006A4092">
        <w:rPr>
          <w:sz w:val="28"/>
          <w:szCs w:val="28"/>
        </w:rPr>
        <w:t>программы (подпрограмм);</w:t>
      </w:r>
    </w:p>
    <w:p w:rsidR="000D6A8E" w:rsidRPr="006A4092" w:rsidRDefault="001D5A7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 -</w:t>
      </w:r>
      <w:r w:rsidR="000D6A8E" w:rsidRPr="006A4092">
        <w:rPr>
          <w:sz w:val="28"/>
          <w:szCs w:val="28"/>
        </w:rPr>
        <w:t xml:space="preserve"> фактический объем финансовых ресурсов, направленных на реализацию мероприятий </w:t>
      </w:r>
      <w:r w:rsidR="00052C90" w:rsidRPr="006A4092">
        <w:rPr>
          <w:sz w:val="28"/>
          <w:szCs w:val="28"/>
        </w:rPr>
        <w:t xml:space="preserve">муниципальной </w:t>
      </w:r>
      <w:r w:rsidR="000D6A8E" w:rsidRPr="006A4092">
        <w:rPr>
          <w:sz w:val="28"/>
          <w:szCs w:val="28"/>
        </w:rPr>
        <w:t>программы (подпрограммы);</w:t>
      </w:r>
    </w:p>
    <w:p w:rsidR="000D6A8E" w:rsidRPr="006A4092" w:rsidRDefault="001D5A7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 -</w:t>
      </w:r>
      <w:r w:rsidR="000D6A8E" w:rsidRPr="006A4092">
        <w:rPr>
          <w:sz w:val="28"/>
          <w:szCs w:val="28"/>
        </w:rPr>
        <w:t xml:space="preserve"> плановый объем финансирования ресурсов на реализацию </w:t>
      </w:r>
      <w:r w:rsidR="00052C90" w:rsidRPr="006A4092">
        <w:rPr>
          <w:sz w:val="28"/>
          <w:szCs w:val="28"/>
        </w:rPr>
        <w:t xml:space="preserve">муниципальной </w:t>
      </w:r>
      <w:r w:rsidR="000D6A8E" w:rsidRPr="006A4092">
        <w:rPr>
          <w:sz w:val="28"/>
          <w:szCs w:val="28"/>
        </w:rPr>
        <w:t>программы (подпрограммы) на соответствующий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программы проводится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до 1 марта года, следующего за отчетным.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уровень финансирования реализации основных мероприятий программы (Уф) составил не менее 90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6A4092">
        <w:rPr>
          <w:sz w:val="28"/>
          <w:szCs w:val="28"/>
        </w:rPr>
        <w:t>выполнены</w:t>
      </w:r>
      <w:proofErr w:type="gramEnd"/>
      <w:r w:rsidRPr="006A4092">
        <w:rPr>
          <w:sz w:val="28"/>
          <w:szCs w:val="28"/>
        </w:rPr>
        <w:t xml:space="preserve">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уровень финансирования реализации основных мероприятий программы (Уф) составил не менее 70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6A4092">
        <w:rPr>
          <w:sz w:val="28"/>
          <w:szCs w:val="28"/>
        </w:rPr>
        <w:t>выполнены</w:t>
      </w:r>
      <w:proofErr w:type="gramEnd"/>
      <w:r w:rsidRPr="006A4092">
        <w:rPr>
          <w:sz w:val="28"/>
          <w:szCs w:val="28"/>
        </w:rPr>
        <w:t xml:space="preserve">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6A8E" w:rsidRDefault="005F178C" w:rsidP="001D5A7B">
      <w:pPr>
        <w:pStyle w:val="3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Раздел 6</w:t>
      </w:r>
      <w:r w:rsidR="000D6A8E" w:rsidRPr="006A4092">
        <w:rPr>
          <w:rFonts w:ascii="Times New Roman" w:hAnsi="Times New Roman"/>
          <w:sz w:val="28"/>
          <w:szCs w:val="28"/>
        </w:rPr>
        <w:t>. Порядок взаимодействия ответственного </w:t>
      </w:r>
      <w:r w:rsidR="000D6A8E" w:rsidRPr="006A4092">
        <w:rPr>
          <w:rFonts w:ascii="Times New Roman" w:hAnsi="Times New Roman"/>
          <w:sz w:val="28"/>
          <w:szCs w:val="28"/>
        </w:rPr>
        <w:br/>
        <w:t xml:space="preserve">исполнителя и участников </w:t>
      </w:r>
      <w:r w:rsidRPr="006A4092">
        <w:rPr>
          <w:rFonts w:ascii="Times New Roman" w:hAnsi="Times New Roman"/>
          <w:sz w:val="28"/>
          <w:szCs w:val="28"/>
        </w:rPr>
        <w:t xml:space="preserve">муниципальной </w:t>
      </w:r>
      <w:r w:rsidR="000D6A8E" w:rsidRPr="006A4092">
        <w:rPr>
          <w:rFonts w:ascii="Times New Roman" w:hAnsi="Times New Roman"/>
          <w:sz w:val="28"/>
          <w:szCs w:val="28"/>
        </w:rPr>
        <w:t>программы</w:t>
      </w:r>
    </w:p>
    <w:p w:rsidR="001D5A7B" w:rsidRPr="006A4092" w:rsidRDefault="001D5A7B" w:rsidP="001D5A7B">
      <w:pPr>
        <w:pStyle w:val="3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BB0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Реализация муниципальной программы осуществляется в соответствии с план</w:t>
      </w:r>
      <w:r w:rsidR="007D4D47">
        <w:rPr>
          <w:sz w:val="28"/>
          <w:szCs w:val="28"/>
        </w:rPr>
        <w:t>ом реализации программы (далее -</w:t>
      </w:r>
      <w:r w:rsidRPr="006A4092">
        <w:rPr>
          <w:sz w:val="28"/>
          <w:szCs w:val="28"/>
        </w:rPr>
        <w:t xml:space="preserve"> план реализации), разрабатываемым на очередной финансовый год и содержащим перечень значимых контрольных событий программы с указанием их сроков и ожидаемых результатов.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План реализации разрабатывается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и утверждается постановлением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не позднее 15 ноября текущего года.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Внесение изменений в план реализации проводится на основании предложений от участников программы, представленных в течение года выполнения плана реализации.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Контроль за исполнением программы осуществляется Главой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В целях обеспечения оперативного контроля за реализацией </w:t>
      </w:r>
      <w:r w:rsidR="00A94056" w:rsidRPr="006A4092">
        <w:rPr>
          <w:sz w:val="28"/>
          <w:szCs w:val="28"/>
        </w:rPr>
        <w:t xml:space="preserve">сектор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>вносит на рассмотрение</w:t>
      </w:r>
      <w:r w:rsidR="00D14A4F">
        <w:rPr>
          <w:sz w:val="28"/>
          <w:szCs w:val="28"/>
        </w:rPr>
        <w:t xml:space="preserve"> </w:t>
      </w:r>
      <w:r w:rsidR="00C93AF1" w:rsidRPr="006A4092">
        <w:rPr>
          <w:sz w:val="28"/>
          <w:szCs w:val="28"/>
        </w:rPr>
        <w:t>Глав</w:t>
      </w:r>
      <w:r w:rsidR="00A26F4C" w:rsidRPr="006A4092">
        <w:rPr>
          <w:sz w:val="28"/>
          <w:szCs w:val="28"/>
        </w:rPr>
        <w:t>е</w:t>
      </w:r>
      <w:r w:rsidR="00D14A4F">
        <w:rPr>
          <w:sz w:val="28"/>
          <w:szCs w:val="28"/>
        </w:rPr>
        <w:t xml:space="preserve"> </w:t>
      </w:r>
      <w:r w:rsidR="001D5A7B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1D5A7B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отчет об исполнении плана реализации по итогам:</w:t>
      </w:r>
    </w:p>
    <w:p w:rsidR="005F178C" w:rsidRPr="006A4092" w:rsidRDefault="00052C9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полугодия, 9 месяцев</w:t>
      </w:r>
      <w:r w:rsidR="006A4092">
        <w:rPr>
          <w:sz w:val="28"/>
          <w:szCs w:val="28"/>
        </w:rPr>
        <w:t xml:space="preserve"> -</w:t>
      </w:r>
      <w:r w:rsidR="005F178C" w:rsidRPr="006A4092">
        <w:rPr>
          <w:sz w:val="28"/>
          <w:szCs w:val="28"/>
        </w:rPr>
        <w:t xml:space="preserve"> до 15-гочисла месяца, следующего за отчетным периодом;</w:t>
      </w:r>
      <w:r w:rsidR="00D14A4F">
        <w:rPr>
          <w:sz w:val="28"/>
          <w:szCs w:val="28"/>
        </w:rPr>
        <w:t xml:space="preserve"> </w:t>
      </w:r>
      <w:r w:rsidR="006A4092">
        <w:rPr>
          <w:sz w:val="28"/>
          <w:szCs w:val="28"/>
        </w:rPr>
        <w:t>за год -</w:t>
      </w:r>
      <w:r w:rsidR="005F178C" w:rsidRPr="006A4092">
        <w:rPr>
          <w:sz w:val="28"/>
          <w:szCs w:val="28"/>
        </w:rPr>
        <w:t xml:space="preserve"> до </w:t>
      </w:r>
      <w:r w:rsidR="00A94056" w:rsidRPr="006A4092">
        <w:rPr>
          <w:sz w:val="28"/>
          <w:szCs w:val="28"/>
        </w:rPr>
        <w:t>0</w:t>
      </w:r>
      <w:r w:rsidR="005F178C" w:rsidRPr="006A4092">
        <w:rPr>
          <w:sz w:val="28"/>
          <w:szCs w:val="28"/>
        </w:rPr>
        <w:t>1</w:t>
      </w:r>
      <w:r w:rsidRPr="006A4092">
        <w:rPr>
          <w:sz w:val="28"/>
          <w:szCs w:val="28"/>
        </w:rPr>
        <w:t>марта</w:t>
      </w:r>
      <w:r w:rsidR="005F178C" w:rsidRPr="006A4092">
        <w:rPr>
          <w:sz w:val="28"/>
          <w:szCs w:val="28"/>
        </w:rPr>
        <w:t xml:space="preserve"> года, следующего за отчетным.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 по разработке и реализации </w:t>
      </w:r>
      <w:r w:rsidR="00A94056" w:rsidRPr="006A4092">
        <w:rPr>
          <w:sz w:val="28"/>
          <w:szCs w:val="28"/>
        </w:rPr>
        <w:t xml:space="preserve">муниципальных </w:t>
      </w:r>
      <w:r w:rsidRPr="006A4092">
        <w:rPr>
          <w:sz w:val="28"/>
          <w:szCs w:val="28"/>
        </w:rPr>
        <w:t xml:space="preserve">программ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="008C2237" w:rsidRPr="006A4092">
        <w:rPr>
          <w:sz w:val="28"/>
          <w:szCs w:val="28"/>
        </w:rPr>
        <w:t xml:space="preserve"> (далее -</w:t>
      </w:r>
      <w:r w:rsidRPr="006A4092">
        <w:rPr>
          <w:sz w:val="28"/>
          <w:szCs w:val="28"/>
        </w:rPr>
        <w:t xml:space="preserve"> методические рекомендации).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Отчет об исполнении плана реализации подлежит размещению на официальном сайте </w:t>
      </w:r>
      <w:r w:rsidR="00A94056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Годовой отчет содержит: 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конкретные результаты, достигнутые за отчетный период;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анализ факторов, повлиявших на ход реализации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данные об использовании бюджетных ассигнований на выполнение мероприятий;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сведения о достижении значений показателей (индикаторов)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информацию об изменениях, внесенных </w:t>
      </w:r>
      <w:r w:rsidR="00A94056" w:rsidRPr="006A4092">
        <w:rPr>
          <w:sz w:val="28"/>
          <w:szCs w:val="28"/>
        </w:rPr>
        <w:t xml:space="preserve">в </w:t>
      </w:r>
      <w:r w:rsidRPr="006A4092">
        <w:rPr>
          <w:sz w:val="28"/>
          <w:szCs w:val="28"/>
        </w:rPr>
        <w:t>программу;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информацию о результатах оценки бюджетной эффективности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предложения по дальнейшей реализации программы (в том числе по оптимизации бюджетных расходов на реализацию основных мероприятий программы и корректировке целевых показателей реализации программы на текущий финансовый год и плановый период);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иную информацию в соответствии с методическими указаниями.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A23F34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</w:t>
      </w:r>
      <w:r w:rsidR="00A94056" w:rsidRPr="006A4092">
        <w:rPr>
          <w:sz w:val="28"/>
          <w:szCs w:val="28"/>
        </w:rPr>
        <w:t xml:space="preserve"> муниципальным </w:t>
      </w:r>
      <w:r w:rsidR="001D5A7B">
        <w:rPr>
          <w:sz w:val="28"/>
          <w:szCs w:val="28"/>
        </w:rPr>
        <w:t>отделом</w:t>
      </w:r>
      <w:r w:rsidR="00A94056" w:rsidRPr="006A4092">
        <w:rPr>
          <w:sz w:val="28"/>
          <w:szCs w:val="28"/>
        </w:rPr>
        <w:t xml:space="preserve">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1D5A7B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составе годового отчета в соответствии с методическими рекомендациями.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 результатам оценки эффективности </w:t>
      </w:r>
      <w:r w:rsidR="000670B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</w:t>
      </w:r>
      <w:r w:rsidR="00A94056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финансового года </w:t>
      </w:r>
      <w:r w:rsidR="001D5A7B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программы, в том числе о необходимости изменения объема бюджетных ассигнований на финансовое обеспечение реализации программы.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 xml:space="preserve">В случае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в том числе о необходимости изменения объема бюджетных ассигнований на финансовое обеспечение реализации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</w:t>
      </w:r>
      <w:r w:rsidR="006B2053" w:rsidRPr="006A4092">
        <w:rPr>
          <w:sz w:val="28"/>
          <w:szCs w:val="28"/>
        </w:rPr>
        <w:t xml:space="preserve"> муниципальный </w:t>
      </w:r>
      <w:r w:rsidR="001D5A7B">
        <w:rPr>
          <w:sz w:val="28"/>
          <w:szCs w:val="28"/>
        </w:rPr>
        <w:t>отдел</w:t>
      </w:r>
      <w:r w:rsidRPr="006A4092">
        <w:rPr>
          <w:sz w:val="28"/>
          <w:szCs w:val="28"/>
        </w:rPr>
        <w:t xml:space="preserve"> в месячный срок вносит соответствующий проект постановления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порядке, установленном Регламентом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  <w:proofErr w:type="gramEnd"/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Годовой отчет после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постановления о его утверждении подлежит размещению на официальном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Обращение к </w:t>
      </w:r>
      <w:r w:rsidR="006B2053" w:rsidRPr="006A4092">
        <w:rPr>
          <w:sz w:val="28"/>
          <w:szCs w:val="28"/>
        </w:rPr>
        <w:t xml:space="preserve">Главе </w:t>
      </w:r>
      <w:r w:rsidR="001D5A7B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просьбой о разр</w:t>
      </w:r>
      <w:r w:rsidR="006B2053" w:rsidRPr="006A4092">
        <w:rPr>
          <w:sz w:val="28"/>
          <w:szCs w:val="28"/>
        </w:rPr>
        <w:t xml:space="preserve">ешении на внесение изменений в </w:t>
      </w:r>
      <w:r w:rsidR="008325B3" w:rsidRPr="006A4092">
        <w:rPr>
          <w:sz w:val="28"/>
          <w:szCs w:val="28"/>
        </w:rPr>
        <w:t xml:space="preserve">муниципальную </w:t>
      </w:r>
      <w:r w:rsidR="006B2053" w:rsidRPr="006A4092">
        <w:rPr>
          <w:sz w:val="28"/>
          <w:szCs w:val="28"/>
        </w:rPr>
        <w:t>п</w:t>
      </w:r>
      <w:r w:rsidRPr="006A4092">
        <w:rPr>
          <w:sz w:val="28"/>
          <w:szCs w:val="28"/>
        </w:rPr>
        <w:t xml:space="preserve">рограмму подлежит согласованию с </w:t>
      </w:r>
      <w:r w:rsidR="006B2053" w:rsidRPr="006A4092">
        <w:rPr>
          <w:sz w:val="28"/>
          <w:szCs w:val="28"/>
        </w:rPr>
        <w:t xml:space="preserve">отделом экономики и </w:t>
      </w:r>
      <w:r w:rsidRPr="006A4092">
        <w:rPr>
          <w:sz w:val="28"/>
          <w:szCs w:val="28"/>
        </w:rPr>
        <w:t xml:space="preserve">финансов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 xml:space="preserve">Горняцкого </w:t>
      </w:r>
      <w:r w:rsidR="00C93AF1" w:rsidRPr="006A4092">
        <w:rPr>
          <w:sz w:val="28"/>
          <w:szCs w:val="28"/>
        </w:rPr>
        <w:t>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Информация о реализации </w:t>
      </w:r>
      <w:r w:rsidR="008325B3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подлежит размещению на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25B3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7</w:t>
      </w:r>
      <w:r w:rsidR="006B2053" w:rsidRPr="006A4092">
        <w:rPr>
          <w:sz w:val="28"/>
          <w:szCs w:val="28"/>
        </w:rPr>
        <w:t>. Подпрограмма «Пожарная безопасность» </w:t>
      </w:r>
      <w:r w:rsidR="006B2053" w:rsidRPr="006A4092">
        <w:rPr>
          <w:sz w:val="28"/>
          <w:szCs w:val="28"/>
        </w:rPr>
        <w:br/>
      </w:r>
      <w:r w:rsidRPr="006A4092">
        <w:rPr>
          <w:sz w:val="28"/>
          <w:szCs w:val="28"/>
        </w:rPr>
        <w:t>муниципальной</w:t>
      </w:r>
      <w:r w:rsidR="006B2053" w:rsidRPr="006A4092">
        <w:rPr>
          <w:sz w:val="28"/>
          <w:szCs w:val="28"/>
        </w:rPr>
        <w:t xml:space="preserve"> программы</w:t>
      </w:r>
      <w:r w:rsidR="00D14A4F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 «Защита </w:t>
      </w:r>
      <w:r w:rsidR="008325B3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7.1. Паспорт</w:t>
      </w:r>
      <w:r w:rsidRPr="006A4092">
        <w:rPr>
          <w:sz w:val="28"/>
          <w:szCs w:val="28"/>
        </w:rPr>
        <w:br/>
        <w:t>подпрограммы «Пожарная безопасность» </w:t>
      </w:r>
      <w:r w:rsidRPr="006A4092">
        <w:rPr>
          <w:sz w:val="28"/>
          <w:szCs w:val="28"/>
        </w:rPr>
        <w:br/>
        <w:t xml:space="preserve">муниципальной программы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«Защита </w:t>
      </w:r>
      <w:r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3"/>
        <w:gridCol w:w="7416"/>
      </w:tblGrid>
      <w:tr w:rsidR="00B36EA1" w:rsidRPr="006A4092" w:rsidTr="00B36EA1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</w:pPr>
            <w:r w:rsidRPr="006A4092">
              <w:t>Наименование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подпрограмма «Пожарная безопасность»</w:t>
            </w:r>
          </w:p>
        </w:tc>
      </w:tr>
      <w:tr w:rsidR="00B36EA1" w:rsidRPr="006A4092" w:rsidTr="00B36EA1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t>Ответственный исполнитель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Администрация Горняцкого сельского поселения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B36EA1" w:rsidRPr="006A4092" w:rsidTr="00B36EA1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</w:pPr>
            <w:r w:rsidRPr="006A4092">
              <w:t>Соисполнители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99" w:firstLine="292"/>
            </w:pPr>
            <w:r w:rsidRPr="006A4092">
              <w:t>отсутствуют</w:t>
            </w:r>
          </w:p>
        </w:tc>
      </w:tr>
      <w:tr w:rsidR="00B36EA1" w:rsidRPr="006A4092" w:rsidTr="00B36EA1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</w:pPr>
            <w:r w:rsidRPr="006A4092">
              <w:t>Участники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99" w:firstLine="292"/>
            </w:pPr>
            <w:r w:rsidRPr="006A4092">
              <w:t>Администрация Горняцкого сельского поселения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B36EA1" w:rsidRPr="006A4092" w:rsidTr="00B36EA1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</w:pPr>
            <w:r w:rsidRPr="006A4092">
              <w:t>Программно-целевые инструменты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99" w:firstLine="292"/>
            </w:pPr>
            <w:r w:rsidRPr="006A4092">
              <w:t>отсутствуют</w:t>
            </w:r>
          </w:p>
        </w:tc>
      </w:tr>
      <w:tr w:rsidR="00B36EA1" w:rsidRPr="006A4092" w:rsidTr="00B36EA1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</w:pPr>
            <w:r w:rsidRPr="006A4092">
              <w:t>Цели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1D5A7B">
            <w:pPr>
              <w:ind w:left="99" w:firstLine="292"/>
              <w:jc w:val="both"/>
            </w:pPr>
            <w:r w:rsidRPr="006A4092">
              <w:t>повышение уровня пожарной безопасности населения и территории Горняцкого сельского поселения</w:t>
            </w:r>
          </w:p>
        </w:tc>
      </w:tr>
      <w:tr w:rsidR="00B36EA1" w:rsidRPr="006A4092" w:rsidTr="00B36EA1">
        <w:trPr>
          <w:trHeight w:val="16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t>Задачи подпрограммы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AC3FE9">
            <w:pPr>
              <w:pStyle w:val="31"/>
              <w:spacing w:after="0" w:line="240" w:lineRule="auto"/>
              <w:ind w:left="99" w:right="91" w:firstLine="292"/>
              <w:jc w:val="both"/>
              <w:rPr>
                <w:rFonts w:ascii="Arial" w:hAnsi="Arial" w:cs="Arial"/>
                <w:color w:val="5C5B5B"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 </w:t>
            </w:r>
          </w:p>
        </w:tc>
      </w:tr>
      <w:tr w:rsidR="00B36EA1" w:rsidRPr="006A4092" w:rsidTr="00B36EA1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AC3FE9">
            <w:pPr>
              <w:ind w:left="99" w:right="91" w:firstLine="292"/>
              <w:jc w:val="both"/>
              <w:rPr>
                <w:bCs/>
              </w:rPr>
            </w:pPr>
            <w:r w:rsidRPr="006A4092">
              <w:rPr>
                <w:bCs/>
              </w:rPr>
              <w:t>количество выездов на тушение пожаров; количество людей, спасенных при пожарах </w:t>
            </w:r>
          </w:p>
        </w:tc>
      </w:tr>
      <w:tr w:rsidR="00B36EA1" w:rsidRPr="006A4092" w:rsidTr="00B36EA1">
        <w:trPr>
          <w:trHeight w:val="8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lastRenderedPageBreak/>
              <w:t>Этапы и сроки реализации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AC3FE9">
            <w:pPr>
              <w:ind w:left="99" w:right="91" w:firstLine="292"/>
              <w:jc w:val="both"/>
              <w:rPr>
                <w:bCs/>
              </w:rPr>
            </w:pPr>
            <w:r w:rsidRPr="006A4092">
              <w:rPr>
                <w:bCs/>
              </w:rPr>
              <w:t xml:space="preserve">этапы реализации подпрограммы не выделяются, </w:t>
            </w:r>
            <w:r>
              <w:rPr>
                <w:bCs/>
              </w:rPr>
              <w:t>срок реализации программы -</w:t>
            </w:r>
            <w:r w:rsidRPr="006A4092">
              <w:rPr>
                <w:bCs/>
              </w:rPr>
              <w:t xml:space="preserve"> 2014-2020 год</w:t>
            </w:r>
          </w:p>
        </w:tc>
      </w:tr>
      <w:tr w:rsidR="00B36EA1" w:rsidRPr="006A4092" w:rsidTr="00B36EA1">
        <w:trPr>
          <w:trHeight w:val="13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Default="00B36EA1" w:rsidP="00AC3FE9">
            <w:pPr>
              <w:ind w:left="99" w:right="91" w:firstLine="292"/>
              <w:jc w:val="both"/>
              <w:rPr>
                <w:bCs/>
              </w:rPr>
            </w:pPr>
            <w:r w:rsidRPr="006A4092">
              <w:rPr>
                <w:bCs/>
              </w:rPr>
              <w:t>объем средств местного бюджета на реализац</w:t>
            </w:r>
            <w:r>
              <w:rPr>
                <w:bCs/>
              </w:rPr>
              <w:t>ию подпрограммы на период 2014 -</w:t>
            </w:r>
            <w:r w:rsidRPr="006A4092">
              <w:rPr>
                <w:bCs/>
              </w:rPr>
              <w:t xml:space="preserve"> 2020 годы </w:t>
            </w:r>
            <w:r w:rsidR="00184DE2">
              <w:rPr>
                <w:bCs/>
              </w:rPr>
              <w:t>1276</w:t>
            </w:r>
            <w:r>
              <w:rPr>
                <w:bCs/>
              </w:rPr>
              <w:t xml:space="preserve">,6 </w:t>
            </w:r>
            <w:r w:rsidRPr="006A4092">
              <w:rPr>
                <w:bCs/>
              </w:rPr>
              <w:t xml:space="preserve">тыс. рублей, в том числе:  </w:t>
            </w:r>
          </w:p>
          <w:p w:rsidR="00B36EA1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2014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95,0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2015 год -</w:t>
            </w:r>
            <w:r w:rsidRPr="006A4092">
              <w:rPr>
                <w:bCs/>
              </w:rPr>
              <w:t> </w:t>
            </w:r>
            <w:r w:rsidR="00184DE2">
              <w:rPr>
                <w:bCs/>
              </w:rPr>
              <w:t>114</w:t>
            </w:r>
            <w:r>
              <w:rPr>
                <w:bCs/>
              </w:rPr>
              <w:t>,1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2016 год -</w:t>
            </w:r>
            <w:r w:rsidRPr="006A4092">
              <w:rPr>
                <w:bCs/>
              </w:rPr>
              <w:t> </w:t>
            </w:r>
            <w:r w:rsidRPr="002B293F">
              <w:rPr>
                <w:bCs/>
              </w:rPr>
              <w:t>79,0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2017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563,7</w:t>
            </w:r>
            <w:r w:rsidRPr="006A4092">
              <w:rPr>
                <w:bCs/>
              </w:rPr>
              <w:t xml:space="preserve">тыс. рублей; </w:t>
            </w:r>
          </w:p>
          <w:p w:rsidR="00B36EA1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2018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225,6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2019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124,6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Pr="006A4092" w:rsidRDefault="00B36EA1" w:rsidP="00AC3FE9">
            <w:pPr>
              <w:ind w:left="99" w:right="91" w:firstLine="292"/>
              <w:rPr>
                <w:bCs/>
              </w:rPr>
            </w:pPr>
            <w:r>
              <w:rPr>
                <w:bCs/>
              </w:rPr>
              <w:t>2020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74,6</w:t>
            </w:r>
            <w:r w:rsidRPr="006A4092">
              <w:rPr>
                <w:bCs/>
              </w:rPr>
              <w:t xml:space="preserve"> тыс. рублей</w:t>
            </w:r>
          </w:p>
        </w:tc>
      </w:tr>
      <w:tr w:rsidR="00B36EA1" w:rsidRPr="006A4092" w:rsidTr="00B36EA1">
        <w:trPr>
          <w:trHeight w:val="11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Ожидаемые результаты реализации подпрограммы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AC3FE9">
            <w:pPr>
              <w:ind w:left="99" w:right="91" w:firstLine="292"/>
              <w:jc w:val="both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пожаров и смягчение их возможных последствий; повышение уровня оперативности реагирования пожарных подразделений</w:t>
            </w:r>
          </w:p>
        </w:tc>
      </w:tr>
    </w:tbl>
    <w:p w:rsidR="00A15EA0" w:rsidRPr="006A4092" w:rsidRDefault="00A15EA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Default="00DC742C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2B293F">
        <w:rPr>
          <w:sz w:val="28"/>
          <w:szCs w:val="28"/>
        </w:rPr>
        <w:t>.2. Характеристика сферы </w:t>
      </w:r>
      <w:r w:rsidR="000F1908" w:rsidRPr="006A4092">
        <w:rPr>
          <w:sz w:val="28"/>
          <w:szCs w:val="28"/>
        </w:rPr>
        <w:t>реализации подпрограммы</w:t>
      </w:r>
    </w:p>
    <w:p w:rsidR="002B293F" w:rsidRPr="006A4092" w:rsidRDefault="002B293F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подпрограммы </w:t>
      </w:r>
      <w:r w:rsidR="00A15EA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является организация эффективной деятельности в области обеспечения пожарной безопасности.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 xml:space="preserve">Для осуществления действий по тушению пожаров на территории </w:t>
      </w:r>
      <w:r w:rsidR="00D04F5D" w:rsidRPr="006A4092">
        <w:rPr>
          <w:rFonts w:ascii="Times New Roman" w:hAnsi="Times New Roman"/>
          <w:sz w:val="28"/>
          <w:szCs w:val="28"/>
        </w:rPr>
        <w:t>Горняцкого</w:t>
      </w:r>
      <w:r w:rsidR="00C93AF1" w:rsidRPr="006A4092">
        <w:rPr>
          <w:rFonts w:ascii="Times New Roman" w:hAnsi="Times New Roman"/>
          <w:sz w:val="28"/>
          <w:szCs w:val="28"/>
        </w:rPr>
        <w:t xml:space="preserve"> сельского</w:t>
      </w:r>
      <w:r w:rsidR="002B293F">
        <w:rPr>
          <w:rFonts w:ascii="Times New Roman" w:hAnsi="Times New Roman"/>
          <w:sz w:val="28"/>
          <w:szCs w:val="28"/>
        </w:rPr>
        <w:t xml:space="preserve"> поселения </w:t>
      </w:r>
      <w:r w:rsidRPr="006A4092">
        <w:rPr>
          <w:rFonts w:ascii="Times New Roman" w:hAnsi="Times New Roman"/>
          <w:sz w:val="28"/>
          <w:szCs w:val="28"/>
        </w:rPr>
        <w:t>функционирует: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1 подразделение федеральной противопожарной службы по Ростовской области общей числ</w:t>
      </w:r>
      <w:r w:rsidR="002B293F">
        <w:rPr>
          <w:rFonts w:ascii="Times New Roman" w:hAnsi="Times New Roman"/>
          <w:sz w:val="28"/>
          <w:szCs w:val="28"/>
        </w:rPr>
        <w:t xml:space="preserve">енностью </w:t>
      </w:r>
      <w:r w:rsidRPr="006A4092">
        <w:rPr>
          <w:rFonts w:ascii="Times New Roman" w:hAnsi="Times New Roman"/>
          <w:sz w:val="28"/>
          <w:szCs w:val="28"/>
        </w:rPr>
        <w:t>16 человек;</w:t>
      </w:r>
    </w:p>
    <w:p w:rsidR="00A15EA0" w:rsidRPr="006A4092" w:rsidRDefault="00BD0BCA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П</w:t>
      </w:r>
      <w:r w:rsidR="00363305" w:rsidRPr="006A4092">
        <w:rPr>
          <w:rFonts w:ascii="Times New Roman" w:hAnsi="Times New Roman"/>
          <w:sz w:val="28"/>
          <w:szCs w:val="28"/>
        </w:rPr>
        <w:t>одразделение</w:t>
      </w:r>
      <w:r w:rsidR="00A15EA0" w:rsidRPr="006A4092">
        <w:rPr>
          <w:rFonts w:ascii="Times New Roman" w:hAnsi="Times New Roman"/>
          <w:sz w:val="28"/>
          <w:szCs w:val="28"/>
        </w:rPr>
        <w:t xml:space="preserve"> добровольной пожарной охраны общей численностью 3</w:t>
      </w:r>
      <w:r w:rsidR="00D04F5D" w:rsidRPr="006A4092">
        <w:rPr>
          <w:rFonts w:ascii="Times New Roman" w:hAnsi="Times New Roman"/>
          <w:sz w:val="28"/>
          <w:szCs w:val="28"/>
        </w:rPr>
        <w:t>9</w:t>
      </w:r>
      <w:r w:rsidR="00A15EA0" w:rsidRPr="006A4092">
        <w:rPr>
          <w:rFonts w:ascii="Times New Roman" w:hAnsi="Times New Roman"/>
          <w:sz w:val="28"/>
          <w:szCs w:val="28"/>
        </w:rPr>
        <w:t>человек.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Несмотря на то, что в целом обстановка с пожарами и их последствиями </w:t>
      </w:r>
      <w:r w:rsidR="00A15EA0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2B293F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охраны. Наибольшее количество пожаров приходится на пожары в жилом секторе.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подразделений пожарной охраны;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33178A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 xml:space="preserve">Исходя из существующих </w:t>
      </w:r>
      <w:r w:rsidR="0033178A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33178A" w:rsidRPr="006A4092">
        <w:rPr>
          <w:sz w:val="28"/>
          <w:szCs w:val="28"/>
        </w:rPr>
        <w:t xml:space="preserve"> поселения угроз</w:t>
      </w:r>
      <w:r w:rsidRPr="006A4092">
        <w:rPr>
          <w:sz w:val="28"/>
          <w:szCs w:val="28"/>
        </w:rPr>
        <w:t xml:space="preserve">, необходимо поддерживать в постоянной готовности, развивать и оснащать современной техникой и оборудованием противопожарные </w:t>
      </w:r>
      <w:r w:rsidRPr="006A4092">
        <w:rPr>
          <w:sz w:val="28"/>
          <w:szCs w:val="28"/>
        </w:rPr>
        <w:lastRenderedPageBreak/>
        <w:t>подразделения для борьбы с пожарами: в жилом секторе, на объектах экономики и социальной сферы, на транспорте,</w:t>
      </w:r>
      <w:r w:rsidR="0033178A" w:rsidRPr="006A4092">
        <w:rPr>
          <w:sz w:val="28"/>
          <w:szCs w:val="28"/>
        </w:rPr>
        <w:t xml:space="preserve"> ландшафтными пожарами.</w:t>
      </w:r>
      <w:proofErr w:type="gramEnd"/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Подпрограмма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Реализация подпрограммы </w:t>
      </w:r>
      <w:r w:rsidR="0033178A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в полном объеме позволит: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противопожарной безопасности населения;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повысить уровень оперативности реагирования </w:t>
      </w:r>
      <w:r w:rsidR="00DC742C" w:rsidRPr="006A4092">
        <w:rPr>
          <w:sz w:val="28"/>
          <w:szCs w:val="28"/>
        </w:rPr>
        <w:t>подразделения федеральной противопожарной службы по Ростовской области.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Экологическая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снижении масштабов загрязнения природной среды в результате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программы, на которые ответственный исполнитель и участники программы не могут оказать непосредственного влияния.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К данным факторам риска </w:t>
      </w:r>
      <w:proofErr w:type="gramStart"/>
      <w:r w:rsidRPr="006A4092">
        <w:rPr>
          <w:sz w:val="28"/>
          <w:szCs w:val="28"/>
        </w:rPr>
        <w:t>отнесены</w:t>
      </w:r>
      <w:proofErr w:type="gramEnd"/>
      <w:r w:rsidRPr="006A4092">
        <w:rPr>
          <w:sz w:val="28"/>
          <w:szCs w:val="28"/>
        </w:rPr>
        <w:t>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риск непредвиденных расходов, связанных с непрогнозируемым ростом цен на </w:t>
      </w:r>
      <w:proofErr w:type="gramStart"/>
      <w:r w:rsidRPr="006A4092">
        <w:rPr>
          <w:sz w:val="28"/>
          <w:szCs w:val="28"/>
        </w:rPr>
        <w:t>рынке</w:t>
      </w:r>
      <w:proofErr w:type="gramEnd"/>
      <w:r w:rsidRPr="006A4092">
        <w:rPr>
          <w:sz w:val="28"/>
          <w:szCs w:val="28"/>
        </w:rPr>
        <w:t xml:space="preserve"> продаж или другими непрогнозируемыми событиями.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Первые два риска могут оказать существенное влияние, что приведет к увеличению числа природных или бытовых пожаров и количества пострадавших людей.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программы изменений в части перераспределения финансовых средств на выполнение приоритетных мероприятий.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сфере пожарной безопасности нормативная правовая база в Ростовской области в целом создана.</w:t>
      </w:r>
    </w:p>
    <w:p w:rsidR="00DC742C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Default="00DC742C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>7</w:t>
      </w:r>
      <w:r w:rsidR="000F1908" w:rsidRPr="006A4092">
        <w:rPr>
          <w:sz w:val="28"/>
          <w:szCs w:val="28"/>
        </w:rPr>
        <w:t>.3. Цели, зад</w:t>
      </w:r>
      <w:r w:rsidR="002B293F">
        <w:rPr>
          <w:sz w:val="28"/>
          <w:szCs w:val="28"/>
        </w:rPr>
        <w:t>ачи и показатели (индикаторы), </w:t>
      </w:r>
      <w:r w:rsidR="000F1908" w:rsidRPr="006A4092">
        <w:rPr>
          <w:sz w:val="28"/>
          <w:szCs w:val="28"/>
        </w:rPr>
        <w:t>основные ожидаемые коне</w:t>
      </w:r>
      <w:r w:rsidR="002B293F">
        <w:rPr>
          <w:sz w:val="28"/>
          <w:szCs w:val="28"/>
        </w:rPr>
        <w:t>чные результаты, сроки и этапы </w:t>
      </w:r>
      <w:r w:rsidR="000F1908" w:rsidRPr="006A4092">
        <w:rPr>
          <w:sz w:val="28"/>
          <w:szCs w:val="28"/>
        </w:rPr>
        <w:t>реализации подпрограммы</w:t>
      </w:r>
    </w:p>
    <w:p w:rsidR="002B293F" w:rsidRPr="006A4092" w:rsidRDefault="002B293F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1908" w:rsidRPr="006A4092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подпрограммы муниципальной</w:t>
      </w:r>
      <w:r w:rsidR="006A4092">
        <w:rPr>
          <w:bCs/>
          <w:sz w:val="28"/>
          <w:szCs w:val="28"/>
        </w:rPr>
        <w:t xml:space="preserve"> программы -</w:t>
      </w:r>
      <w:r w:rsidR="000F1908" w:rsidRPr="006A4092">
        <w:rPr>
          <w:bCs/>
          <w:sz w:val="28"/>
          <w:szCs w:val="28"/>
        </w:rPr>
        <w:t xml:space="preserve"> повышение уровня пожарной безопасности населения и территории </w:t>
      </w:r>
      <w:r w:rsidR="00D04F5D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DC742C" w:rsidRPr="006A4092">
        <w:rPr>
          <w:bCs/>
          <w:sz w:val="28"/>
          <w:szCs w:val="28"/>
        </w:rPr>
        <w:t xml:space="preserve"> поселения</w:t>
      </w:r>
      <w:r w:rsidR="000F1908" w:rsidRPr="006A4092">
        <w:rPr>
          <w:bCs/>
          <w:sz w:val="28"/>
          <w:szCs w:val="28"/>
        </w:rPr>
        <w:t>.</w:t>
      </w:r>
    </w:p>
    <w:p w:rsidR="000F1908" w:rsidRPr="006A4092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Cs/>
          <w:sz w:val="28"/>
          <w:szCs w:val="28"/>
        </w:rPr>
        <w:t xml:space="preserve">Основные задачи </w:t>
      </w:r>
      <w:proofErr w:type="gramStart"/>
      <w:r>
        <w:rPr>
          <w:bCs/>
          <w:sz w:val="28"/>
          <w:szCs w:val="28"/>
        </w:rPr>
        <w:t>-</w:t>
      </w:r>
      <w:r w:rsidR="00DC742C" w:rsidRPr="006A4092">
        <w:rPr>
          <w:bCs/>
          <w:sz w:val="28"/>
          <w:szCs w:val="28"/>
        </w:rPr>
        <w:t>р</w:t>
      </w:r>
      <w:proofErr w:type="gramEnd"/>
      <w:r w:rsidR="00DC742C" w:rsidRPr="006A4092">
        <w:rPr>
          <w:bCs/>
          <w:sz w:val="28"/>
          <w:szCs w:val="28"/>
        </w:rPr>
        <w:t>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</w:t>
      </w:r>
      <w:r w:rsidR="000F1908" w:rsidRPr="006A4092">
        <w:rPr>
          <w:rFonts w:ascii="Arial" w:hAnsi="Arial" w:cs="Arial"/>
          <w:color w:val="333333"/>
          <w:sz w:val="21"/>
          <w:szCs w:val="21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DC742C" w:rsidRPr="006A4092">
        <w:rPr>
          <w:bCs/>
          <w:sz w:val="28"/>
          <w:szCs w:val="28"/>
        </w:rPr>
        <w:t>муниципальной программы</w:t>
      </w:r>
      <w:r w:rsidRPr="006A4092">
        <w:rPr>
          <w:bCs/>
          <w:sz w:val="28"/>
          <w:szCs w:val="28"/>
        </w:rPr>
        <w:t xml:space="preserve"> приняты в увязке с целями и задачами</w:t>
      </w:r>
      <w:r w:rsidR="00DC742C" w:rsidRPr="006A4092">
        <w:rPr>
          <w:bCs/>
          <w:sz w:val="28"/>
          <w:szCs w:val="28"/>
        </w:rPr>
        <w:t xml:space="preserve"> муниципальной программы</w:t>
      </w:r>
      <w:r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2B293F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на тушение пожаров;</w:t>
      </w:r>
      <w:r w:rsidR="00D14A4F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количество людей, спасенных при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56273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не выделяются, сро</w:t>
      </w:r>
      <w:r w:rsidR="008C2237" w:rsidRPr="006A4092">
        <w:rPr>
          <w:bCs/>
          <w:sz w:val="28"/>
          <w:szCs w:val="28"/>
        </w:rPr>
        <w:t>к реализации программы - 2014-</w:t>
      </w:r>
      <w:r w:rsidRPr="006A4092">
        <w:rPr>
          <w:bCs/>
          <w:sz w:val="28"/>
          <w:szCs w:val="28"/>
        </w:rPr>
        <w:t>2020 годы.</w:t>
      </w:r>
    </w:p>
    <w:p w:rsidR="000F1908" w:rsidRPr="006A4092" w:rsidRDefault="000F1908" w:rsidP="002B293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с 2014 по 2020 годы прогнозируется:</w:t>
      </w:r>
    </w:p>
    <w:p w:rsidR="000F1908" w:rsidRPr="006A4092" w:rsidRDefault="000F1908" w:rsidP="002B293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снизить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оперативности реагирования пожарных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2B293F" w:rsidRDefault="008E566B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.4. Харак</w:t>
      </w:r>
      <w:r w:rsidR="002B293F">
        <w:rPr>
          <w:bCs/>
          <w:sz w:val="28"/>
          <w:szCs w:val="28"/>
        </w:rPr>
        <w:t>теристика основных мероприятий </w:t>
      </w:r>
    </w:p>
    <w:p w:rsidR="000F1908" w:rsidRDefault="000F1908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подпрограммы «Пожарная безопасность»</w:t>
      </w:r>
    </w:p>
    <w:p w:rsidR="002B293F" w:rsidRPr="006A4092" w:rsidRDefault="002B293F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E566B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решение задач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обеспечивается путем выполнения </w:t>
      </w:r>
      <w:r w:rsidR="008E566B" w:rsidRPr="006A4092">
        <w:rPr>
          <w:bCs/>
          <w:sz w:val="28"/>
          <w:szCs w:val="28"/>
        </w:rPr>
        <w:t>мероприятий</w:t>
      </w:r>
      <w:r w:rsidR="002B293F">
        <w:rPr>
          <w:bCs/>
          <w:sz w:val="28"/>
          <w:szCs w:val="28"/>
        </w:rPr>
        <w:t xml:space="preserve"> по информированности населения</w:t>
      </w:r>
      <w:r w:rsidR="008E566B" w:rsidRPr="006A4092">
        <w:rPr>
          <w:bCs/>
          <w:sz w:val="28"/>
          <w:szCs w:val="28"/>
        </w:rPr>
        <w:t xml:space="preserve"> и выполнению правил безопасности при пожа</w:t>
      </w:r>
      <w:r w:rsidR="00AC3FE9">
        <w:rPr>
          <w:bCs/>
          <w:sz w:val="28"/>
          <w:szCs w:val="28"/>
        </w:rPr>
        <w:t>рах; подготовке должностных лиц</w:t>
      </w:r>
      <w:r w:rsidR="008E566B" w:rsidRPr="006A4092">
        <w:rPr>
          <w:bCs/>
          <w:sz w:val="28"/>
          <w:szCs w:val="28"/>
        </w:rPr>
        <w:t xml:space="preserve"> и населения мерам пожарной   безопасности.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F1908" w:rsidRDefault="008E566B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.5. Информ</w:t>
      </w:r>
      <w:r w:rsidR="002B293F">
        <w:rPr>
          <w:bCs/>
          <w:sz w:val="28"/>
          <w:szCs w:val="28"/>
        </w:rPr>
        <w:t>ация по ресурсному обеспечению </w:t>
      </w:r>
      <w:r w:rsidR="000F1908" w:rsidRPr="006A4092">
        <w:rPr>
          <w:bCs/>
          <w:sz w:val="28"/>
          <w:szCs w:val="28"/>
        </w:rPr>
        <w:t>подпрограммы</w:t>
      </w:r>
    </w:p>
    <w:p w:rsidR="002B293F" w:rsidRPr="006A4092" w:rsidRDefault="002B293F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Финансовое обеспечение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осуществляется за счет средств </w:t>
      </w:r>
      <w:r w:rsidR="008E566B" w:rsidRPr="006A4092">
        <w:rPr>
          <w:bCs/>
          <w:sz w:val="28"/>
          <w:szCs w:val="28"/>
        </w:rPr>
        <w:t>местного</w:t>
      </w:r>
      <w:r w:rsidRPr="006A4092">
        <w:rPr>
          <w:bCs/>
          <w:sz w:val="28"/>
          <w:szCs w:val="28"/>
        </w:rPr>
        <w:t xml:space="preserve"> бюджета.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Объем </w:t>
      </w:r>
      <w:r w:rsidR="008E566B" w:rsidRPr="006A4092">
        <w:rPr>
          <w:bCs/>
          <w:sz w:val="28"/>
          <w:szCs w:val="28"/>
        </w:rPr>
        <w:t>средств местного</w:t>
      </w:r>
      <w:r w:rsidRPr="006A4092">
        <w:rPr>
          <w:bCs/>
          <w:sz w:val="28"/>
          <w:szCs w:val="28"/>
        </w:rPr>
        <w:t xml:space="preserve"> бюдж</w:t>
      </w:r>
      <w:r w:rsidR="002B293F">
        <w:rPr>
          <w:bCs/>
          <w:sz w:val="28"/>
          <w:szCs w:val="28"/>
        </w:rPr>
        <w:t xml:space="preserve">ета на реализацию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="006A4092" w:rsidRPr="006A4092">
        <w:rPr>
          <w:bCs/>
          <w:sz w:val="28"/>
          <w:szCs w:val="28"/>
        </w:rPr>
        <w:t>программы на период 2014-</w:t>
      </w:r>
      <w:r w:rsidRPr="006A4092">
        <w:rPr>
          <w:bCs/>
          <w:sz w:val="28"/>
          <w:szCs w:val="28"/>
        </w:rPr>
        <w:t xml:space="preserve">2020 годы </w:t>
      </w:r>
      <w:r w:rsidR="00184DE2">
        <w:rPr>
          <w:bCs/>
          <w:sz w:val="28"/>
          <w:szCs w:val="28"/>
        </w:rPr>
        <w:t>1276</w:t>
      </w:r>
      <w:r w:rsidR="0013665D">
        <w:rPr>
          <w:bCs/>
          <w:sz w:val="28"/>
          <w:szCs w:val="28"/>
        </w:rPr>
        <w:t>,6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2014 год -</w:t>
      </w:r>
      <w:r w:rsidR="000F1908" w:rsidRPr="00694F33">
        <w:rPr>
          <w:bCs/>
          <w:sz w:val="28"/>
          <w:szCs w:val="28"/>
        </w:rPr>
        <w:t> </w:t>
      </w:r>
      <w:r w:rsidR="004A0C18" w:rsidRPr="002B293F">
        <w:rPr>
          <w:bCs/>
          <w:sz w:val="28"/>
          <w:szCs w:val="28"/>
        </w:rPr>
        <w:t>95,0</w:t>
      </w:r>
      <w:r w:rsidR="000F1908" w:rsidRPr="002B293F">
        <w:rPr>
          <w:bCs/>
          <w:sz w:val="28"/>
          <w:szCs w:val="28"/>
        </w:rPr>
        <w:t>тыс. рублей;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2015 год -</w:t>
      </w:r>
      <w:r w:rsidR="000F1908" w:rsidRPr="002B293F">
        <w:rPr>
          <w:bCs/>
          <w:sz w:val="28"/>
          <w:szCs w:val="28"/>
        </w:rPr>
        <w:t> </w:t>
      </w:r>
      <w:r w:rsidR="00B17F21" w:rsidRPr="002B293F">
        <w:rPr>
          <w:bCs/>
          <w:sz w:val="28"/>
          <w:szCs w:val="28"/>
        </w:rPr>
        <w:t>1</w:t>
      </w:r>
      <w:r w:rsidR="00184DE2">
        <w:rPr>
          <w:bCs/>
          <w:sz w:val="28"/>
          <w:szCs w:val="28"/>
        </w:rPr>
        <w:t>14</w:t>
      </w:r>
      <w:r w:rsidR="00B17F21" w:rsidRPr="002B293F">
        <w:rPr>
          <w:bCs/>
          <w:sz w:val="28"/>
          <w:szCs w:val="28"/>
        </w:rPr>
        <w:t>,1</w:t>
      </w:r>
      <w:r w:rsidR="000F1908" w:rsidRPr="002B293F">
        <w:rPr>
          <w:bCs/>
          <w:sz w:val="28"/>
          <w:szCs w:val="28"/>
        </w:rPr>
        <w:t>тыс. рублей;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 -</w:t>
      </w:r>
      <w:r w:rsidR="000F1908" w:rsidRPr="002B293F">
        <w:rPr>
          <w:bCs/>
          <w:sz w:val="28"/>
          <w:szCs w:val="28"/>
        </w:rPr>
        <w:t> </w:t>
      </w:r>
      <w:r w:rsidR="004F5E23" w:rsidRPr="002B293F">
        <w:rPr>
          <w:bCs/>
          <w:sz w:val="28"/>
          <w:szCs w:val="28"/>
        </w:rPr>
        <w:t>79</w:t>
      </w:r>
      <w:r w:rsidR="003C0DD9" w:rsidRPr="002B293F">
        <w:rPr>
          <w:bCs/>
          <w:sz w:val="28"/>
          <w:szCs w:val="28"/>
        </w:rPr>
        <w:t>,0</w:t>
      </w:r>
      <w:r w:rsidR="000F1908" w:rsidRPr="002B293F">
        <w:rPr>
          <w:bCs/>
          <w:sz w:val="28"/>
          <w:szCs w:val="28"/>
        </w:rPr>
        <w:t>тыс. рублей;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 -</w:t>
      </w:r>
      <w:r w:rsidR="000F1908" w:rsidRPr="002B293F">
        <w:rPr>
          <w:bCs/>
          <w:sz w:val="28"/>
          <w:szCs w:val="28"/>
        </w:rPr>
        <w:t> </w:t>
      </w:r>
      <w:r w:rsidR="005968CB" w:rsidRPr="002B293F">
        <w:rPr>
          <w:bCs/>
          <w:sz w:val="28"/>
          <w:szCs w:val="28"/>
        </w:rPr>
        <w:t>563</w:t>
      </w:r>
      <w:r w:rsidR="001F2710" w:rsidRPr="002B293F">
        <w:rPr>
          <w:bCs/>
          <w:sz w:val="28"/>
          <w:szCs w:val="28"/>
        </w:rPr>
        <w:t>,7</w:t>
      </w:r>
      <w:r w:rsidR="000F1908" w:rsidRPr="002B293F">
        <w:rPr>
          <w:bCs/>
          <w:sz w:val="28"/>
          <w:szCs w:val="28"/>
        </w:rPr>
        <w:t>тыс. рублей;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 -</w:t>
      </w:r>
      <w:r w:rsidR="000F1908" w:rsidRPr="002B293F">
        <w:rPr>
          <w:bCs/>
          <w:sz w:val="28"/>
          <w:szCs w:val="28"/>
        </w:rPr>
        <w:t> </w:t>
      </w:r>
      <w:r w:rsidR="0013665D" w:rsidRPr="002B293F">
        <w:rPr>
          <w:bCs/>
          <w:sz w:val="28"/>
          <w:szCs w:val="28"/>
        </w:rPr>
        <w:t>225,6</w:t>
      </w:r>
      <w:r w:rsidR="000F1908" w:rsidRPr="002B293F">
        <w:rPr>
          <w:bCs/>
          <w:sz w:val="28"/>
          <w:szCs w:val="28"/>
        </w:rPr>
        <w:t>тыс. рублей;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2019 год -</w:t>
      </w:r>
      <w:r w:rsidR="0013665D" w:rsidRPr="002B293F">
        <w:rPr>
          <w:bCs/>
          <w:sz w:val="28"/>
          <w:szCs w:val="28"/>
        </w:rPr>
        <w:t>124,6</w:t>
      </w:r>
      <w:r w:rsidR="000F1908" w:rsidRPr="002B293F">
        <w:rPr>
          <w:bCs/>
          <w:sz w:val="28"/>
          <w:szCs w:val="28"/>
        </w:rPr>
        <w:t>тыс. рублей;</w:t>
      </w:r>
    </w:p>
    <w:p w:rsidR="000F1908" w:rsidRPr="002B293F" w:rsidRDefault="002B293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 -</w:t>
      </w:r>
      <w:r w:rsidR="0013665D" w:rsidRPr="002B293F">
        <w:rPr>
          <w:bCs/>
          <w:sz w:val="28"/>
          <w:szCs w:val="28"/>
        </w:rPr>
        <w:t>74,6</w:t>
      </w:r>
      <w:r w:rsidR="000F1908" w:rsidRPr="002B293F">
        <w:rPr>
          <w:bCs/>
          <w:sz w:val="28"/>
          <w:szCs w:val="28"/>
        </w:rPr>
        <w:t>тыс. рублей.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E408C" w:rsidRPr="002B293F" w:rsidRDefault="002B293F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8. Подпрограмма</w:t>
      </w:r>
      <w:r w:rsidR="008E566B" w:rsidRPr="006A4092">
        <w:rPr>
          <w:bCs/>
          <w:sz w:val="28"/>
          <w:szCs w:val="28"/>
        </w:rPr>
        <w:t xml:space="preserve"> «Защита от чрезвычайных ситуаций</w:t>
      </w:r>
      <w:r w:rsidR="00A26F4C" w:rsidRPr="006A4092">
        <w:rPr>
          <w:bCs/>
          <w:sz w:val="28"/>
          <w:szCs w:val="28"/>
        </w:rPr>
        <w:t xml:space="preserve"> и безопасности людей на водных объектах» </w:t>
      </w:r>
      <w:r w:rsidR="008E566B" w:rsidRPr="006A4092">
        <w:rPr>
          <w:bCs/>
          <w:sz w:val="28"/>
          <w:szCs w:val="28"/>
        </w:rPr>
        <w:t xml:space="preserve">муниципальной </w:t>
      </w:r>
      <w:proofErr w:type="spellStart"/>
      <w:r w:rsidR="008E566B" w:rsidRPr="006A4092">
        <w:rPr>
          <w:bCs/>
          <w:sz w:val="28"/>
          <w:szCs w:val="28"/>
        </w:rPr>
        <w:t>программы</w:t>
      </w:r>
      <w:r w:rsidR="00D04F5D" w:rsidRPr="006A4092">
        <w:rPr>
          <w:sz w:val="28"/>
          <w:szCs w:val="28"/>
        </w:rPr>
        <w:t>Горняцкого</w:t>
      </w:r>
      <w:proofErr w:type="spellEnd"/>
      <w:r w:rsidR="00C93AF1" w:rsidRPr="006A4092">
        <w:rPr>
          <w:sz w:val="28"/>
          <w:szCs w:val="28"/>
        </w:rPr>
        <w:t xml:space="preserve"> сельского</w:t>
      </w:r>
      <w:r w:rsidR="005E408C" w:rsidRPr="006A4092">
        <w:rPr>
          <w:sz w:val="28"/>
          <w:szCs w:val="28"/>
        </w:rPr>
        <w:t xml:space="preserve"> поселения «Защита населения и территории от чрезвычайных ситуаций,</w:t>
      </w:r>
      <w:r w:rsidR="00D14A4F">
        <w:rPr>
          <w:sz w:val="28"/>
          <w:szCs w:val="28"/>
        </w:rPr>
        <w:t xml:space="preserve"> </w:t>
      </w:r>
      <w:r w:rsidR="005E408C" w:rsidRPr="006A4092">
        <w:rPr>
          <w:sz w:val="28"/>
          <w:szCs w:val="28"/>
        </w:rPr>
        <w:t>обеспечение пожарной безопасности</w:t>
      </w:r>
      <w:r>
        <w:rPr>
          <w:sz w:val="28"/>
          <w:szCs w:val="28"/>
        </w:rPr>
        <w:t xml:space="preserve"> и безопасности людей на водных </w:t>
      </w:r>
      <w:r w:rsidR="005E408C" w:rsidRPr="006A4092">
        <w:rPr>
          <w:sz w:val="28"/>
          <w:szCs w:val="28"/>
        </w:rPr>
        <w:t>объектах»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5E408C" w:rsidRPr="006A4092" w:rsidRDefault="008E566B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bCs/>
          <w:sz w:val="28"/>
          <w:szCs w:val="28"/>
        </w:rPr>
        <w:t>8.1.</w:t>
      </w:r>
      <w:r w:rsidR="002B293F">
        <w:rPr>
          <w:bCs/>
          <w:sz w:val="28"/>
          <w:szCs w:val="28"/>
        </w:rPr>
        <w:t xml:space="preserve"> ПАСПОРТ</w:t>
      </w:r>
      <w:r w:rsidR="002B293F">
        <w:rPr>
          <w:bCs/>
          <w:sz w:val="28"/>
          <w:szCs w:val="28"/>
        </w:rPr>
        <w:br/>
        <w:t>подпрограммы</w:t>
      </w:r>
      <w:r w:rsidRPr="006A4092">
        <w:rPr>
          <w:bCs/>
          <w:sz w:val="28"/>
          <w:szCs w:val="28"/>
        </w:rPr>
        <w:t xml:space="preserve"> «Защита от чрезвычайных ситуаций</w:t>
      </w:r>
      <w:r w:rsidR="00076F5B" w:rsidRPr="006A4092">
        <w:rPr>
          <w:bCs/>
          <w:sz w:val="28"/>
          <w:szCs w:val="28"/>
        </w:rPr>
        <w:t xml:space="preserve"> и безопасности людей на водных объектах</w:t>
      </w:r>
      <w:r w:rsidR="002B293F">
        <w:rPr>
          <w:bCs/>
          <w:sz w:val="28"/>
          <w:szCs w:val="28"/>
        </w:rPr>
        <w:t>» </w:t>
      </w:r>
      <w:r w:rsidRPr="006A4092">
        <w:rPr>
          <w:bCs/>
          <w:sz w:val="28"/>
          <w:szCs w:val="28"/>
        </w:rPr>
        <w:t>муниципальной программы</w:t>
      </w:r>
      <w:r w:rsidR="00D14A4F">
        <w:rPr>
          <w:bCs/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2B293F">
        <w:rPr>
          <w:sz w:val="28"/>
          <w:szCs w:val="28"/>
        </w:rPr>
        <w:t xml:space="preserve"> поселения «Защита </w:t>
      </w:r>
      <w:r w:rsidR="005E408C" w:rsidRPr="006A4092">
        <w:rPr>
          <w:sz w:val="28"/>
          <w:szCs w:val="28"/>
        </w:rPr>
        <w:t>населения и терри</w:t>
      </w:r>
      <w:r w:rsidR="002B293F">
        <w:rPr>
          <w:sz w:val="28"/>
          <w:szCs w:val="28"/>
        </w:rPr>
        <w:t xml:space="preserve">тории от чрезвычайных ситуаций, </w:t>
      </w:r>
      <w:r w:rsidR="005E408C" w:rsidRPr="006A4092">
        <w:rPr>
          <w:sz w:val="28"/>
          <w:szCs w:val="28"/>
        </w:rPr>
        <w:t>обеспечение пожарной безопасности и безопасности людей на водных объектах»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8"/>
        <w:gridCol w:w="7371"/>
      </w:tblGrid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B36EA1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>подпрограмма «Защита от чрезвычайных ситуаций и безопасности людей на водных объектах»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Администрация Горняцкого сельского поселения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Администрация Горняцкого сельского поселения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52" w:firstLine="288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Цели подпрограммы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B36EA1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снижение рисков возникновения и масштабов  чрезвычайных ситуаций природного и техногенного характера, </w:t>
            </w:r>
            <w:r w:rsidRPr="006A4092">
              <w:rPr>
                <w:rFonts w:eastAsia="Calibri"/>
                <w:lang w:eastAsia="en-US"/>
              </w:rPr>
              <w:t xml:space="preserve">происшествий на водных </w:t>
            </w:r>
            <w:proofErr w:type="gramStart"/>
            <w:r w:rsidRPr="006A4092">
              <w:rPr>
                <w:rFonts w:eastAsia="Calibri"/>
                <w:lang w:eastAsia="en-US"/>
              </w:rPr>
              <w:t>объектах</w:t>
            </w:r>
            <w:proofErr w:type="gramEnd"/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Задачи подпрограммы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B36EA1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обеспечение эффективного предупреждения и ликвидации чрезвычайных ситуаций природного и техногенного характера, </w:t>
            </w:r>
            <w:r w:rsidRPr="006A4092">
              <w:t>безопасности людей на водных объектах</w:t>
            </w:r>
            <w:r w:rsidRPr="006A4092">
              <w:rPr>
                <w:rFonts w:eastAsia="Calibri"/>
                <w:lang w:eastAsia="en-US"/>
              </w:rPr>
              <w:t>;</w:t>
            </w:r>
            <w:r w:rsidRPr="006A4092">
              <w:rPr>
                <w:bCs/>
              </w:rPr>
              <w:t xml:space="preserve"> поддержание в постоянной готовности системы оповещения населения Горняцкого сельского поселения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Целевые индикаторы  и показатели подпрограммы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B36EA1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>количество выездов на чрезвычайные ситуации и происшествия; количество людей, спасенных при чрезвычайных ситуациях и происшествиях на водных объектах; количество обученных специалистов областной подсистемы РСЧС; количество закупленных современных образцов средств индивидуальной защиты; охват населения, оповещаемого региональной системой оповещения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B36EA1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>этапы реализации подпрограммы не выделяются, срок реализ</w:t>
            </w:r>
            <w:r>
              <w:rPr>
                <w:bCs/>
              </w:rPr>
              <w:t>ации государственной программы - 2014 -</w:t>
            </w:r>
            <w:r w:rsidRPr="006A4092">
              <w:rPr>
                <w:bCs/>
              </w:rPr>
              <w:t xml:space="preserve"> 2020 годы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Default="00B36EA1" w:rsidP="00B36EA1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>объем средств местного бюджета на реализаци</w:t>
            </w:r>
            <w:r>
              <w:rPr>
                <w:bCs/>
              </w:rPr>
              <w:t>ю подпрограммы  на период 2014 - 2020 годы -</w:t>
            </w:r>
            <w:r w:rsidR="00184DE2">
              <w:rPr>
                <w:bCs/>
              </w:rPr>
              <w:t>1790</w:t>
            </w:r>
            <w:r>
              <w:rPr>
                <w:bCs/>
              </w:rPr>
              <w:t xml:space="preserve">,1 </w:t>
            </w:r>
            <w:r w:rsidRPr="006A4092">
              <w:rPr>
                <w:bCs/>
              </w:rPr>
              <w:t xml:space="preserve"> тыс. рублей, в том числе: </w:t>
            </w:r>
          </w:p>
          <w:p w:rsidR="00B36EA1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t>2014 год -488,3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t>2015 год -</w:t>
            </w:r>
            <w:r w:rsidRPr="006A4092">
              <w:rPr>
                <w:bCs/>
              </w:rPr>
              <w:t> </w:t>
            </w:r>
            <w:r w:rsidR="00184DE2">
              <w:rPr>
                <w:bCs/>
              </w:rPr>
              <w:t>577</w:t>
            </w:r>
            <w:r>
              <w:rPr>
                <w:bCs/>
              </w:rPr>
              <w:t>,9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t>2016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 xml:space="preserve">542,9 </w:t>
            </w:r>
            <w:r w:rsidRPr="006A4092">
              <w:rPr>
                <w:bCs/>
              </w:rPr>
              <w:t xml:space="preserve">тыс. рублей; </w:t>
            </w:r>
          </w:p>
          <w:p w:rsidR="00B36EA1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t>2017 год -87,0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t>2018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44,0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lastRenderedPageBreak/>
              <w:t>2019 год -</w:t>
            </w:r>
            <w:r w:rsidRPr="006A4092">
              <w:rPr>
                <w:bCs/>
              </w:rPr>
              <w:t> </w:t>
            </w:r>
            <w:r>
              <w:rPr>
                <w:bCs/>
              </w:rPr>
              <w:t>25,0</w:t>
            </w:r>
            <w:r w:rsidRPr="006A4092">
              <w:rPr>
                <w:bCs/>
              </w:rPr>
              <w:t xml:space="preserve"> тыс. рублей; </w:t>
            </w:r>
          </w:p>
          <w:p w:rsidR="00B36EA1" w:rsidRPr="006A4092" w:rsidRDefault="00B36EA1" w:rsidP="0013665D">
            <w:pPr>
              <w:ind w:left="52" w:firstLine="288"/>
              <w:rPr>
                <w:bCs/>
              </w:rPr>
            </w:pPr>
            <w:r>
              <w:rPr>
                <w:bCs/>
              </w:rPr>
              <w:t>2020 год - 25,0</w:t>
            </w:r>
            <w:r w:rsidRPr="006A4092">
              <w:rPr>
                <w:bCs/>
              </w:rPr>
              <w:t xml:space="preserve"> тыс. рублей</w:t>
            </w:r>
          </w:p>
        </w:tc>
      </w:tr>
      <w:tr w:rsidR="00B36EA1" w:rsidRPr="006A4092" w:rsidTr="00B36EA1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Pr="006A4092" w:rsidRDefault="00B36EA1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lastRenderedPageBreak/>
              <w:t>Ожидаемые результаты реализации подпрограммы 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EA1" w:rsidRDefault="00B36EA1" w:rsidP="002B293F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снижение рисков возникновения чрезвычайных ситуаций и происшествий на водных </w:t>
            </w:r>
            <w:proofErr w:type="gramStart"/>
            <w:r w:rsidRPr="006A4092">
              <w:rPr>
                <w:bCs/>
              </w:rPr>
              <w:t>объектах</w:t>
            </w:r>
            <w:proofErr w:type="gramEnd"/>
            <w:r w:rsidRPr="006A4092">
              <w:rPr>
                <w:bCs/>
              </w:rPr>
              <w:t xml:space="preserve">, смягчение их возможных последствий; </w:t>
            </w:r>
          </w:p>
          <w:p w:rsidR="00B36EA1" w:rsidRDefault="00B36EA1" w:rsidP="002B293F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>повышение уровня безопасности населения от чрезвычайных ситуаций природного и техногенного характера, происшествий на водных объекта</w:t>
            </w:r>
            <w:r>
              <w:rPr>
                <w:bCs/>
              </w:rPr>
              <w:t>х;</w:t>
            </w:r>
          </w:p>
          <w:p w:rsidR="00B36EA1" w:rsidRDefault="00B36EA1" w:rsidP="002B293F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улучшение процесса обучения и повышение уровня подготовки специалистов областной подсистемы РСЧС к действиям при возникновении чрезвычайных ситуаций; </w:t>
            </w:r>
          </w:p>
          <w:p w:rsidR="00B36EA1" w:rsidRDefault="00B36EA1" w:rsidP="002B293F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улучшение системы информирования населения поселения для своевременного доведения информации об угрозе и возникновении чрезвычайных ситуаций; </w:t>
            </w:r>
          </w:p>
          <w:p w:rsidR="00B36EA1" w:rsidRDefault="00B36EA1" w:rsidP="002B293F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проведение профилактических мероприятий по предотвращению чрезвычайных ситуаций и происшествий на водных </w:t>
            </w:r>
            <w:proofErr w:type="gramStart"/>
            <w:r w:rsidRPr="006A4092">
              <w:rPr>
                <w:bCs/>
              </w:rPr>
              <w:t>объектах</w:t>
            </w:r>
            <w:proofErr w:type="gramEnd"/>
            <w:r w:rsidRPr="006A4092">
              <w:rPr>
                <w:bCs/>
              </w:rPr>
              <w:t xml:space="preserve">; </w:t>
            </w:r>
          </w:p>
          <w:p w:rsidR="00B36EA1" w:rsidRPr="006A4092" w:rsidRDefault="00B36EA1" w:rsidP="002B293F">
            <w:pPr>
              <w:ind w:left="52" w:right="58" w:firstLine="288"/>
              <w:jc w:val="both"/>
              <w:rPr>
                <w:bCs/>
              </w:rPr>
            </w:pPr>
            <w:r w:rsidRPr="006A4092">
              <w:rPr>
                <w:bCs/>
              </w:rPr>
              <w:t xml:space="preserve">повышение готовности населения к действиям при возникновении чрезвычайных ситуаций и </w:t>
            </w:r>
            <w:r w:rsidRPr="006A4092">
              <w:t>безопасности людей на водных объектах</w:t>
            </w:r>
          </w:p>
        </w:tc>
      </w:tr>
    </w:tbl>
    <w:p w:rsidR="00550794" w:rsidRPr="006A4092" w:rsidRDefault="0055079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Default="0055079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.2. Х</w:t>
      </w:r>
      <w:r w:rsidR="002B293F">
        <w:rPr>
          <w:bCs/>
          <w:sz w:val="28"/>
          <w:szCs w:val="28"/>
        </w:rPr>
        <w:t>арактеристика сферы реализации </w:t>
      </w:r>
      <w:r w:rsidR="008E566B" w:rsidRPr="006A4092">
        <w:rPr>
          <w:bCs/>
          <w:sz w:val="28"/>
          <w:szCs w:val="28"/>
        </w:rPr>
        <w:t>подпрограммы</w:t>
      </w:r>
    </w:p>
    <w:p w:rsidR="002B293F" w:rsidRPr="006A4092" w:rsidRDefault="002B293F" w:rsidP="002B293F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Сферой реализации подпрограммы </w:t>
      </w:r>
      <w:r w:rsidR="00550794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6A4092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пожаров, сильных ветров, снегопадов, засухи.</w:t>
      </w:r>
    </w:p>
    <w:p w:rsidR="00DB7959" w:rsidRPr="006A4092" w:rsidRDefault="00DB7959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зоне подтопления проживает </w:t>
      </w:r>
      <w:r w:rsidR="00827A0B" w:rsidRPr="006A4092">
        <w:rPr>
          <w:bCs/>
          <w:sz w:val="28"/>
          <w:szCs w:val="28"/>
        </w:rPr>
        <w:t>68</w:t>
      </w:r>
      <w:r w:rsidRPr="006A4092">
        <w:rPr>
          <w:bCs/>
          <w:sz w:val="28"/>
          <w:szCs w:val="28"/>
        </w:rPr>
        <w:t xml:space="preserve"> человек.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Ежегодно </w:t>
      </w:r>
      <w:r w:rsidR="00550794"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550794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происходят дорожно-транспортные происшествия,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50794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территориальной (областной) подсистемы единой государственной системы предупреждения и ликвидации чрезвычайных ситуаций.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Одной из важнейших задач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="00D14A4F">
        <w:rPr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является обеспечение своевременного оповещения руководящего состава и населения.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2B293F">
        <w:rPr>
          <w:bCs/>
          <w:sz w:val="28"/>
          <w:szCs w:val="28"/>
        </w:rPr>
        <w:t xml:space="preserve"> поселения от </w:t>
      </w:r>
      <w:r w:rsidRPr="006A4092">
        <w:rPr>
          <w:bCs/>
          <w:sz w:val="28"/>
          <w:szCs w:val="28"/>
        </w:rPr>
        <w:t>чрезвычайных ситуаций</w:t>
      </w:r>
      <w:r w:rsidR="00DB7959" w:rsidRPr="006A4092">
        <w:rPr>
          <w:bCs/>
          <w:sz w:val="28"/>
          <w:szCs w:val="28"/>
        </w:rPr>
        <w:t xml:space="preserve"> и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Pr="006A4092">
        <w:rPr>
          <w:bCs/>
          <w:sz w:val="28"/>
          <w:szCs w:val="28"/>
        </w:rPr>
        <w:t>.</w:t>
      </w:r>
    </w:p>
    <w:p w:rsidR="00287013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ра</w:t>
      </w:r>
      <w:r w:rsidR="002B293F">
        <w:rPr>
          <w:bCs/>
          <w:sz w:val="28"/>
          <w:szCs w:val="28"/>
        </w:rPr>
        <w:t>мках подпрограммы муниципальной</w:t>
      </w:r>
      <w:r w:rsidR="008E566B" w:rsidRPr="006A4092">
        <w:rPr>
          <w:bCs/>
          <w:sz w:val="28"/>
          <w:szCs w:val="28"/>
        </w:rPr>
        <w:t xml:space="preserve"> программы будут реализованы</w:t>
      </w:r>
      <w:r w:rsidR="006A4092" w:rsidRPr="006A4092">
        <w:rPr>
          <w:bCs/>
          <w:sz w:val="28"/>
          <w:szCs w:val="28"/>
        </w:rPr>
        <w:t xml:space="preserve"> мероприятия по информированности населения</w:t>
      </w:r>
      <w:r w:rsidRPr="006A4092">
        <w:rPr>
          <w:bCs/>
          <w:sz w:val="28"/>
          <w:szCs w:val="28"/>
        </w:rPr>
        <w:t xml:space="preserve"> и выполнению правил </w:t>
      </w:r>
      <w:r w:rsidRPr="006A4092">
        <w:rPr>
          <w:bCs/>
          <w:sz w:val="28"/>
          <w:szCs w:val="28"/>
        </w:rPr>
        <w:lastRenderedPageBreak/>
        <w:t xml:space="preserve">безопасности при чрезвычайных ситуациях; </w:t>
      </w:r>
      <w:r w:rsidR="00287013" w:rsidRPr="006A4092">
        <w:rPr>
          <w:bCs/>
          <w:sz w:val="28"/>
          <w:szCs w:val="28"/>
        </w:rPr>
        <w:t>мероприятия по содержанию и организации</w:t>
      </w:r>
      <w:r w:rsidR="006A4092" w:rsidRPr="006A4092">
        <w:rPr>
          <w:bCs/>
          <w:sz w:val="28"/>
          <w:szCs w:val="28"/>
        </w:rPr>
        <w:t xml:space="preserve"> деятельности аварийно-</w:t>
      </w:r>
      <w:r w:rsidR="00287013" w:rsidRPr="006A4092">
        <w:rPr>
          <w:bCs/>
          <w:sz w:val="28"/>
          <w:szCs w:val="28"/>
        </w:rPr>
        <w:t>спасательных формирований</w:t>
      </w:r>
      <w:r w:rsidR="00DB7959" w:rsidRPr="006A4092">
        <w:rPr>
          <w:bCs/>
          <w:sz w:val="28"/>
          <w:szCs w:val="28"/>
        </w:rPr>
        <w:t xml:space="preserve">, мероприятия по выполнению правил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Реализация подпрограммы </w:t>
      </w:r>
      <w:r w:rsidR="002B293F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в полном объеме позволит: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снизить риски возникновения чрезвычайных ситуаций и </w:t>
      </w:r>
      <w:r w:rsidR="00DB7959" w:rsidRPr="006A4092">
        <w:rPr>
          <w:rFonts w:eastAsia="Calibri"/>
          <w:sz w:val="28"/>
          <w:szCs w:val="28"/>
          <w:lang w:eastAsia="en-US"/>
        </w:rPr>
        <w:t xml:space="preserve">происшествий на водных </w:t>
      </w:r>
      <w:proofErr w:type="gramStart"/>
      <w:r w:rsidR="00DB7959" w:rsidRPr="006A4092">
        <w:rPr>
          <w:rFonts w:eastAsia="Calibri"/>
          <w:sz w:val="28"/>
          <w:szCs w:val="28"/>
          <w:lang w:eastAsia="en-US"/>
        </w:rPr>
        <w:t>объектах</w:t>
      </w:r>
      <w:proofErr w:type="gramEnd"/>
      <w:r w:rsidR="00DB7959" w:rsidRPr="006A4092">
        <w:rPr>
          <w:bCs/>
          <w:sz w:val="28"/>
          <w:szCs w:val="28"/>
        </w:rPr>
        <w:t xml:space="preserve">, а так же </w:t>
      </w:r>
      <w:r w:rsidRPr="006A4092">
        <w:rPr>
          <w:bCs/>
          <w:sz w:val="28"/>
          <w:szCs w:val="28"/>
        </w:rPr>
        <w:t>смягчить их возможные последствия;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</w:t>
      </w:r>
      <w:r w:rsidR="00DB7959" w:rsidRPr="006A4092">
        <w:rPr>
          <w:bCs/>
          <w:sz w:val="28"/>
          <w:szCs w:val="28"/>
        </w:rPr>
        <w:t>,</w:t>
      </w:r>
      <w:r w:rsidR="00B04362" w:rsidRPr="006A4092">
        <w:rPr>
          <w:sz w:val="28"/>
          <w:szCs w:val="28"/>
        </w:rPr>
        <w:t xml:space="preserve"> безопасности людей на водных объектах</w:t>
      </w:r>
      <w:r w:rsidRPr="006A4092">
        <w:rPr>
          <w:bCs/>
          <w:sz w:val="28"/>
          <w:szCs w:val="28"/>
        </w:rPr>
        <w:t>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оперативности реагирования спасательных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Социальная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</w:t>
      </w:r>
      <w:r w:rsidR="00B04362" w:rsidRPr="006A4092">
        <w:rPr>
          <w:bCs/>
          <w:sz w:val="28"/>
          <w:szCs w:val="28"/>
        </w:rPr>
        <w:t>ра, обеспечение 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Экономическая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экономического ущерба от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масштабов загрязнения природной среды в результате чрезвычайных ситуаций прир</w:t>
      </w:r>
      <w:r w:rsidR="00B04362" w:rsidRPr="006A4092">
        <w:rPr>
          <w:bCs/>
          <w:sz w:val="28"/>
          <w:szCs w:val="28"/>
        </w:rPr>
        <w:t xml:space="preserve">одного и техногенного характера, очистка дна водного объекта, расположенного на территории </w:t>
      </w:r>
      <w:r w:rsidR="00D37B35" w:rsidRPr="006A4092">
        <w:rPr>
          <w:bCs/>
          <w:sz w:val="28"/>
          <w:szCs w:val="28"/>
        </w:rPr>
        <w:t>Горняцкого</w:t>
      </w:r>
      <w:r w:rsidR="00B04362" w:rsidRPr="006A4092">
        <w:rPr>
          <w:bCs/>
          <w:sz w:val="28"/>
          <w:szCs w:val="28"/>
        </w:rPr>
        <w:t xml:space="preserve"> сельского поселения.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2D58A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программы, на которые ответственный исполнитель и участники </w:t>
      </w:r>
      <w:r w:rsidR="008C1976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не могут оказать непосредственного влияния.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 данным факторам риска </w:t>
      </w:r>
      <w:proofErr w:type="gramStart"/>
      <w:r w:rsidRPr="006A4092">
        <w:rPr>
          <w:bCs/>
          <w:sz w:val="28"/>
          <w:szCs w:val="28"/>
        </w:rPr>
        <w:t>отнесены</w:t>
      </w:r>
      <w:proofErr w:type="gramEnd"/>
      <w:r w:rsidRPr="006A4092">
        <w:rPr>
          <w:bCs/>
          <w:sz w:val="28"/>
          <w:szCs w:val="28"/>
        </w:rPr>
        <w:t>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расходов, связанных с непрогнозируемым ростом цен на </w:t>
      </w:r>
      <w:proofErr w:type="gramStart"/>
      <w:r w:rsidRPr="006A4092">
        <w:rPr>
          <w:bCs/>
          <w:sz w:val="28"/>
          <w:szCs w:val="28"/>
        </w:rPr>
        <w:t>рынке</w:t>
      </w:r>
      <w:proofErr w:type="gramEnd"/>
      <w:r w:rsidRPr="006A4092">
        <w:rPr>
          <w:bCs/>
          <w:sz w:val="28"/>
          <w:szCs w:val="28"/>
        </w:rPr>
        <w:t xml:space="preserve"> продаж или другими непрогнозируемыми событиями.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</w:t>
      </w:r>
      <w:r w:rsidR="00B04362" w:rsidRPr="006A4092">
        <w:rPr>
          <w:rFonts w:eastAsia="Calibri"/>
          <w:sz w:val="28"/>
          <w:szCs w:val="28"/>
          <w:lang w:eastAsia="en-US"/>
        </w:rPr>
        <w:t xml:space="preserve">происшествий на водных </w:t>
      </w:r>
      <w:proofErr w:type="gramStart"/>
      <w:r w:rsidR="00B04362" w:rsidRPr="006A4092">
        <w:rPr>
          <w:rFonts w:eastAsia="Calibri"/>
          <w:sz w:val="28"/>
          <w:szCs w:val="28"/>
          <w:lang w:eastAsia="en-US"/>
        </w:rPr>
        <w:t>объектах</w:t>
      </w:r>
      <w:proofErr w:type="gramEnd"/>
      <w:r w:rsidRPr="006A4092">
        <w:rPr>
          <w:bCs/>
          <w:sz w:val="28"/>
          <w:szCs w:val="28"/>
        </w:rPr>
        <w:t xml:space="preserve"> и количества пострадавших людей.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 xml:space="preserve">В целях минимизации негативного влияния рисков управлять рисками планируется путем внесения в установленном порядке в план реализации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изменений в части перераспределения финансовых средств на выполнение приоритетных мероприятий.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сфере защиты населения и территории от чрезвычайных ситуаций </w:t>
      </w:r>
      <w:r w:rsidR="00B04362" w:rsidRPr="006A4092">
        <w:rPr>
          <w:bCs/>
          <w:sz w:val="28"/>
          <w:szCs w:val="28"/>
        </w:rPr>
        <w:t xml:space="preserve">и осуществления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D14A4F">
        <w:rPr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нормативная правовая база в Ростовской области в целом создана.</w:t>
      </w:r>
    </w:p>
    <w:p w:rsidR="002D58A8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Default="002D58A8" w:rsidP="008C197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.3. Цели, зад</w:t>
      </w:r>
      <w:r w:rsidR="008C1976">
        <w:rPr>
          <w:bCs/>
          <w:sz w:val="28"/>
          <w:szCs w:val="28"/>
        </w:rPr>
        <w:t>ачи и показатели (индикаторы), </w:t>
      </w:r>
      <w:r w:rsidR="008E566B" w:rsidRPr="006A4092">
        <w:rPr>
          <w:bCs/>
          <w:sz w:val="28"/>
          <w:szCs w:val="28"/>
        </w:rPr>
        <w:t>основные ожидаемые конечные результаты, сроки и</w:t>
      </w:r>
      <w:r w:rsidR="008C1976">
        <w:rPr>
          <w:bCs/>
          <w:sz w:val="28"/>
          <w:szCs w:val="28"/>
        </w:rPr>
        <w:t xml:space="preserve"> этапы </w:t>
      </w:r>
      <w:r w:rsidR="008E566B" w:rsidRPr="006A4092">
        <w:rPr>
          <w:bCs/>
          <w:sz w:val="28"/>
          <w:szCs w:val="28"/>
        </w:rPr>
        <w:t>реализации подпрограммы «Защита от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»</w:t>
      </w:r>
    </w:p>
    <w:p w:rsidR="008C1976" w:rsidRPr="006A4092" w:rsidRDefault="008C1976" w:rsidP="008C197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E566B" w:rsidRPr="006A4092" w:rsidRDefault="006A4092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Цель подпрограммы -</w:t>
      </w:r>
      <w:r w:rsidR="008E566B" w:rsidRPr="006A4092">
        <w:rPr>
          <w:bCs/>
          <w:sz w:val="28"/>
          <w:szCs w:val="28"/>
        </w:rPr>
        <w:t xml:space="preserve"> снижение рисков возникновения и масштабов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Основные задачи: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обеспечение эффективного предупреждения и ликвидации чрезвычайных ситуаций прир</w:t>
      </w:r>
      <w:r w:rsidR="002D58A8" w:rsidRPr="006A4092">
        <w:rPr>
          <w:bCs/>
          <w:sz w:val="28"/>
          <w:szCs w:val="28"/>
        </w:rPr>
        <w:t>одного и техногенного характера</w:t>
      </w:r>
      <w:r w:rsidR="00B04362" w:rsidRPr="006A4092">
        <w:rPr>
          <w:bCs/>
          <w:sz w:val="28"/>
          <w:szCs w:val="28"/>
        </w:rPr>
        <w:t>,</w:t>
      </w:r>
      <w:r w:rsidR="00B04362" w:rsidRPr="006A4092">
        <w:rPr>
          <w:rFonts w:eastAsia="Calibri"/>
          <w:sz w:val="28"/>
          <w:szCs w:val="28"/>
          <w:lang w:eastAsia="en-US"/>
        </w:rPr>
        <w:t xml:space="preserve"> происшествий на водных объектах;</w:t>
      </w:r>
      <w:r w:rsidR="00D14A4F">
        <w:rPr>
          <w:rFonts w:eastAsia="Calibri"/>
          <w:sz w:val="28"/>
          <w:szCs w:val="28"/>
          <w:lang w:eastAsia="en-US"/>
        </w:rPr>
        <w:t xml:space="preserve"> </w:t>
      </w:r>
      <w:r w:rsidR="008A1718" w:rsidRPr="006A4092">
        <w:rPr>
          <w:bCs/>
          <w:sz w:val="28"/>
          <w:szCs w:val="28"/>
        </w:rPr>
        <w:t xml:space="preserve">поддержание в постоянной готовности системы оповещения населения </w:t>
      </w:r>
      <w:r w:rsidR="00741511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8A1718" w:rsidRPr="006A4092">
        <w:rPr>
          <w:bCs/>
          <w:sz w:val="28"/>
          <w:szCs w:val="28"/>
        </w:rPr>
        <w:t xml:space="preserve"> поселения</w:t>
      </w:r>
      <w:r w:rsidR="002D58A8" w:rsidRPr="006A4092">
        <w:rPr>
          <w:bCs/>
          <w:sz w:val="28"/>
          <w:szCs w:val="28"/>
        </w:rPr>
        <w:t>.</w:t>
      </w:r>
    </w:p>
    <w:p w:rsidR="008A1718" w:rsidRPr="006A4092" w:rsidRDefault="008E566B" w:rsidP="008C197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C1976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приняты в увязке с целями и задачами </w:t>
      </w:r>
      <w:r w:rsidR="008A171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</w:t>
      </w:r>
      <w:r w:rsidR="008A1718" w:rsidRPr="006A4092">
        <w:rPr>
          <w:bCs/>
          <w:sz w:val="28"/>
          <w:szCs w:val="28"/>
        </w:rPr>
        <w:t>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C1976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на чрезвычайные ситуации и происшествия;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людей, спасенных при чрезвычайных ситуациях и происшествиях;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количество людей, спасенных </w:t>
      </w:r>
      <w:proofErr w:type="gramStart"/>
      <w:r w:rsidRPr="006A4092">
        <w:rPr>
          <w:bCs/>
          <w:sz w:val="28"/>
          <w:szCs w:val="28"/>
        </w:rPr>
        <w:t>при</w:t>
      </w:r>
      <w:proofErr w:type="gramEnd"/>
      <w:r w:rsidRPr="006A4092">
        <w:rPr>
          <w:bCs/>
          <w:sz w:val="28"/>
          <w:szCs w:val="28"/>
        </w:rPr>
        <w:t xml:space="preserve"> </w:t>
      </w:r>
      <w:proofErr w:type="gramStart"/>
      <w:r w:rsidRPr="006A4092">
        <w:rPr>
          <w:rFonts w:eastAsia="Calibri"/>
          <w:sz w:val="28"/>
          <w:szCs w:val="28"/>
          <w:lang w:eastAsia="en-US"/>
        </w:rPr>
        <w:t>происшествий</w:t>
      </w:r>
      <w:proofErr w:type="gramEnd"/>
      <w:r w:rsidRPr="006A4092">
        <w:rPr>
          <w:rFonts w:eastAsia="Calibri"/>
          <w:sz w:val="28"/>
          <w:szCs w:val="28"/>
          <w:lang w:eastAsia="en-US"/>
        </w:rPr>
        <w:t xml:space="preserve"> на водных объектах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обученных специалистов областной подсистемы РСЧС;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закупленных современных образцов средств индивидуальной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охват населения, оповещаемого региональной системой оповещения.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A1718" w:rsidRPr="006A4092">
        <w:rPr>
          <w:bCs/>
          <w:sz w:val="28"/>
          <w:szCs w:val="28"/>
        </w:rPr>
        <w:t>не выделяются, срок реализации под</w:t>
      </w:r>
      <w:r w:rsidR="006A4092">
        <w:rPr>
          <w:bCs/>
          <w:sz w:val="28"/>
          <w:szCs w:val="28"/>
        </w:rPr>
        <w:t>программы - 2014-</w:t>
      </w:r>
      <w:r w:rsidRPr="006A4092">
        <w:rPr>
          <w:bCs/>
          <w:sz w:val="28"/>
          <w:szCs w:val="28"/>
        </w:rPr>
        <w:t>2020 годы.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с 2014 по 2020 годы прогнозируется: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снижение рисков возникновения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rFonts w:eastAsia="Calibri"/>
          <w:sz w:val="28"/>
          <w:szCs w:val="28"/>
          <w:lang w:eastAsia="en-US"/>
        </w:rPr>
        <w:t xml:space="preserve">происшествий на водных </w:t>
      </w:r>
      <w:proofErr w:type="gramStart"/>
      <w:r w:rsidR="00B04362" w:rsidRPr="006A4092">
        <w:rPr>
          <w:rFonts w:eastAsia="Calibri"/>
          <w:sz w:val="28"/>
          <w:szCs w:val="28"/>
          <w:lang w:eastAsia="en-US"/>
        </w:rPr>
        <w:t>объектах</w:t>
      </w:r>
      <w:proofErr w:type="gramEnd"/>
      <w:r w:rsidR="00B04362" w:rsidRPr="006A4092">
        <w:rPr>
          <w:rFonts w:eastAsia="Calibri"/>
          <w:sz w:val="28"/>
          <w:szCs w:val="28"/>
          <w:lang w:eastAsia="en-US"/>
        </w:rPr>
        <w:t>,</w:t>
      </w:r>
      <w:r w:rsidRPr="006A4092">
        <w:rPr>
          <w:bCs/>
          <w:sz w:val="28"/>
          <w:szCs w:val="28"/>
        </w:rPr>
        <w:t xml:space="preserve"> смягчение их возможных последствий;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уровня безопасности населения от чрезвычайных ситуаций природного и техногенного характера;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уровня</w:t>
      </w:r>
      <w:r w:rsidRPr="006A4092">
        <w:rPr>
          <w:sz w:val="28"/>
          <w:szCs w:val="28"/>
        </w:rPr>
        <w:t xml:space="preserve"> безопасности людей на водных объектах</w:t>
      </w:r>
    </w:p>
    <w:p w:rsid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закупить не менее </w:t>
      </w:r>
      <w:r w:rsidR="008A1718" w:rsidRPr="006A4092">
        <w:rPr>
          <w:bCs/>
          <w:sz w:val="28"/>
          <w:szCs w:val="28"/>
        </w:rPr>
        <w:t>___</w:t>
      </w:r>
      <w:r w:rsidR="00D14A4F">
        <w:rPr>
          <w:bCs/>
          <w:sz w:val="28"/>
          <w:szCs w:val="28"/>
        </w:rPr>
        <w:t xml:space="preserve"> </w:t>
      </w:r>
      <w:r w:rsidR="008A1718" w:rsidRPr="006A4092">
        <w:rPr>
          <w:bCs/>
          <w:sz w:val="28"/>
          <w:szCs w:val="28"/>
        </w:rPr>
        <w:t>шт.</w:t>
      </w:r>
      <w:r w:rsidRPr="006A4092">
        <w:rPr>
          <w:bCs/>
          <w:sz w:val="28"/>
          <w:szCs w:val="28"/>
        </w:rPr>
        <w:t xml:space="preserve"> современных образцов средств </w:t>
      </w:r>
      <w:r w:rsidR="008A1718" w:rsidRPr="006A4092">
        <w:rPr>
          <w:bCs/>
          <w:sz w:val="28"/>
          <w:szCs w:val="28"/>
        </w:rPr>
        <w:t>и</w:t>
      </w:r>
      <w:r w:rsidRPr="006A4092">
        <w:rPr>
          <w:bCs/>
          <w:sz w:val="28"/>
          <w:szCs w:val="28"/>
        </w:rPr>
        <w:t>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обучить не менее </w:t>
      </w:r>
      <w:r w:rsidR="008A1718" w:rsidRPr="006A4092">
        <w:rPr>
          <w:bCs/>
          <w:sz w:val="28"/>
          <w:szCs w:val="28"/>
        </w:rPr>
        <w:t>____</w:t>
      </w:r>
      <w:r w:rsidR="00D14A4F">
        <w:rPr>
          <w:bCs/>
          <w:sz w:val="28"/>
          <w:szCs w:val="28"/>
        </w:rPr>
        <w:t xml:space="preserve"> </w:t>
      </w:r>
      <w:r w:rsidR="008A1718" w:rsidRPr="006A4092">
        <w:rPr>
          <w:bCs/>
          <w:sz w:val="28"/>
          <w:szCs w:val="28"/>
        </w:rPr>
        <w:t>чел.</w:t>
      </w:r>
      <w:r w:rsidRPr="006A4092">
        <w:rPr>
          <w:bCs/>
          <w:sz w:val="28"/>
          <w:szCs w:val="28"/>
        </w:rPr>
        <w:t xml:space="preserve"> специалистов областной подсистемы РСЧС;</w:t>
      </w:r>
    </w:p>
    <w:p w:rsidR="00741511" w:rsidRPr="006A4092" w:rsidRDefault="00741511" w:rsidP="006A4092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</w:p>
    <w:p w:rsidR="008E566B" w:rsidRPr="006A4092" w:rsidRDefault="008A1718" w:rsidP="008C197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.4. Харак</w:t>
      </w:r>
      <w:r w:rsidR="008C1976">
        <w:rPr>
          <w:bCs/>
          <w:sz w:val="28"/>
          <w:szCs w:val="28"/>
        </w:rPr>
        <w:t>теристика основных мероприятий </w:t>
      </w:r>
      <w:r w:rsidR="008E566B" w:rsidRPr="006A4092">
        <w:rPr>
          <w:bCs/>
          <w:sz w:val="28"/>
          <w:szCs w:val="28"/>
        </w:rPr>
        <w:t>подпрограммы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 xml:space="preserve">Достижение целей и решения задач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обеспечивается путем выполнения </w:t>
      </w:r>
      <w:r w:rsidR="008C1976">
        <w:rPr>
          <w:bCs/>
          <w:sz w:val="28"/>
          <w:szCs w:val="28"/>
        </w:rPr>
        <w:t>мероприятий по информированности населения</w:t>
      </w:r>
      <w:r w:rsidR="009250F4" w:rsidRPr="006A4092">
        <w:rPr>
          <w:bCs/>
          <w:sz w:val="28"/>
          <w:szCs w:val="28"/>
        </w:rPr>
        <w:t xml:space="preserve"> и выполнению правил безопасности при чрезвычайных ситуациях</w:t>
      </w:r>
      <w:r w:rsidR="00002BC0" w:rsidRPr="006A4092">
        <w:rPr>
          <w:sz w:val="28"/>
          <w:szCs w:val="28"/>
        </w:rPr>
        <w:t>,</w:t>
      </w:r>
      <w:r w:rsidR="00002BC0" w:rsidRPr="006A4092">
        <w:rPr>
          <w:bCs/>
          <w:sz w:val="28"/>
          <w:szCs w:val="28"/>
        </w:rPr>
        <w:t xml:space="preserve"> мероприятий по содержанию и организации деятельност</w:t>
      </w:r>
      <w:r w:rsidR="008C1976">
        <w:rPr>
          <w:bCs/>
          <w:sz w:val="28"/>
          <w:szCs w:val="28"/>
        </w:rPr>
        <w:t>и аварийно-</w:t>
      </w:r>
      <w:r w:rsidR="00002BC0" w:rsidRPr="006A4092">
        <w:rPr>
          <w:bCs/>
          <w:sz w:val="28"/>
          <w:szCs w:val="28"/>
        </w:rPr>
        <w:t>спасательных формирований</w:t>
      </w:r>
      <w:r w:rsidR="00B04362" w:rsidRPr="006A4092">
        <w:rPr>
          <w:bCs/>
          <w:sz w:val="28"/>
          <w:szCs w:val="28"/>
        </w:rPr>
        <w:t>, мероприятий</w:t>
      </w:r>
      <w:r w:rsidR="00D14A4F">
        <w:rPr>
          <w:bCs/>
          <w:sz w:val="28"/>
          <w:szCs w:val="28"/>
        </w:rPr>
        <w:t xml:space="preserve"> </w:t>
      </w:r>
      <w:r w:rsidR="00B04362" w:rsidRPr="006A4092">
        <w:rPr>
          <w:bCs/>
          <w:sz w:val="28"/>
          <w:szCs w:val="28"/>
        </w:rPr>
        <w:t>повышению уровня</w:t>
      </w:r>
      <w:r w:rsidR="00B04362" w:rsidRPr="006A4092">
        <w:rPr>
          <w:sz w:val="28"/>
          <w:szCs w:val="28"/>
        </w:rPr>
        <w:t xml:space="preserve"> безопасности людей на водных объектах.</w:t>
      </w:r>
      <w:r w:rsidR="00D14A4F">
        <w:rPr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В рамках выполнения основных мероприятий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="003A0EFF" w:rsidRPr="006A4092">
        <w:rPr>
          <w:bCs/>
          <w:sz w:val="28"/>
          <w:szCs w:val="28"/>
        </w:rPr>
        <w:t xml:space="preserve"> программы</w:t>
      </w:r>
      <w:r w:rsidRPr="006A4092">
        <w:rPr>
          <w:bCs/>
          <w:sz w:val="28"/>
          <w:szCs w:val="28"/>
        </w:rPr>
        <w:t xml:space="preserve"> будут решены задачи по обеспечению эффективного предупреждения и ликвидации чрезвычайных ситуаций природного и техногенного характера,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B04362" w:rsidRPr="006A4092">
        <w:rPr>
          <w:bCs/>
          <w:sz w:val="28"/>
          <w:szCs w:val="28"/>
        </w:rPr>
        <w:t xml:space="preserve">; </w:t>
      </w:r>
      <w:r w:rsidR="008C1976">
        <w:rPr>
          <w:bCs/>
          <w:sz w:val="28"/>
          <w:szCs w:val="28"/>
        </w:rPr>
        <w:t>по обеспечению эффективной деятельности аварийно-</w:t>
      </w:r>
      <w:r w:rsidR="00002BC0" w:rsidRPr="006A4092">
        <w:rPr>
          <w:bCs/>
          <w:sz w:val="28"/>
          <w:szCs w:val="28"/>
        </w:rPr>
        <w:t xml:space="preserve">спасательных формирований </w:t>
      </w:r>
      <w:r w:rsidRPr="006A4092">
        <w:rPr>
          <w:bCs/>
          <w:sz w:val="28"/>
          <w:szCs w:val="28"/>
        </w:rPr>
        <w:t xml:space="preserve">и достигнута цель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E566B" w:rsidRDefault="009250F4" w:rsidP="008C197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.5. Информация по рес</w:t>
      </w:r>
      <w:r w:rsidR="008C1976">
        <w:rPr>
          <w:bCs/>
          <w:sz w:val="28"/>
          <w:szCs w:val="28"/>
        </w:rPr>
        <w:t>урсному обеспечению </w:t>
      </w:r>
      <w:r w:rsidR="008E566B" w:rsidRPr="006A4092">
        <w:rPr>
          <w:bCs/>
          <w:sz w:val="28"/>
          <w:szCs w:val="28"/>
        </w:rPr>
        <w:t>подпрограммы</w:t>
      </w:r>
    </w:p>
    <w:p w:rsidR="008C1976" w:rsidRPr="006A4092" w:rsidRDefault="008C1976" w:rsidP="008C197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Финансовое обеспечение реализа</w:t>
      </w:r>
      <w:r w:rsidR="008C1976">
        <w:rPr>
          <w:bCs/>
          <w:sz w:val="28"/>
          <w:szCs w:val="28"/>
        </w:rPr>
        <w:t xml:space="preserve">ции подпрограммы муниципальной </w:t>
      </w:r>
      <w:r w:rsidRPr="006A4092">
        <w:rPr>
          <w:bCs/>
          <w:sz w:val="28"/>
          <w:szCs w:val="28"/>
        </w:rPr>
        <w:t>осуществляется за счет средств местного бюджета.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Объем средств местного бюдж</w:t>
      </w:r>
      <w:r w:rsidR="008C1976">
        <w:rPr>
          <w:bCs/>
          <w:sz w:val="28"/>
          <w:szCs w:val="28"/>
        </w:rPr>
        <w:t xml:space="preserve">ета на реализацию подпрограммы </w:t>
      </w:r>
      <w:r w:rsidRPr="006A4092">
        <w:rPr>
          <w:bCs/>
          <w:sz w:val="28"/>
          <w:szCs w:val="28"/>
        </w:rPr>
        <w:t>муниципальной программы на перио</w:t>
      </w:r>
      <w:r w:rsidR="006A4092" w:rsidRPr="006A4092">
        <w:rPr>
          <w:bCs/>
          <w:sz w:val="28"/>
          <w:szCs w:val="28"/>
        </w:rPr>
        <w:t>д 2014-</w:t>
      </w:r>
      <w:r w:rsidRPr="006A4092">
        <w:rPr>
          <w:bCs/>
          <w:sz w:val="28"/>
          <w:szCs w:val="28"/>
        </w:rPr>
        <w:t xml:space="preserve">2020 годы </w:t>
      </w:r>
      <w:r w:rsidR="00184DE2">
        <w:rPr>
          <w:bCs/>
          <w:sz w:val="28"/>
          <w:szCs w:val="28"/>
        </w:rPr>
        <w:t>1790</w:t>
      </w:r>
      <w:r w:rsidR="0013665D">
        <w:rPr>
          <w:bCs/>
          <w:sz w:val="28"/>
          <w:szCs w:val="28"/>
        </w:rPr>
        <w:t>,1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2014 год -</w:t>
      </w:r>
      <w:r w:rsidR="003E073B" w:rsidRPr="006A4092">
        <w:rPr>
          <w:bCs/>
          <w:sz w:val="28"/>
          <w:szCs w:val="28"/>
        </w:rPr>
        <w:t> </w:t>
      </w:r>
      <w:r w:rsidR="00D237D3">
        <w:rPr>
          <w:bCs/>
          <w:sz w:val="28"/>
          <w:szCs w:val="28"/>
        </w:rPr>
        <w:t>488,3</w:t>
      </w:r>
      <w:r w:rsidR="003E073B"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2015 год -</w:t>
      </w:r>
      <w:r w:rsidR="003E073B" w:rsidRPr="006A4092">
        <w:rPr>
          <w:bCs/>
          <w:sz w:val="28"/>
          <w:szCs w:val="28"/>
        </w:rPr>
        <w:t> </w:t>
      </w:r>
      <w:r w:rsidR="00184DE2">
        <w:rPr>
          <w:bCs/>
          <w:sz w:val="28"/>
          <w:szCs w:val="28"/>
        </w:rPr>
        <w:t>577</w:t>
      </w:r>
      <w:r w:rsidR="00350646">
        <w:rPr>
          <w:bCs/>
          <w:sz w:val="28"/>
          <w:szCs w:val="28"/>
        </w:rPr>
        <w:t>,9</w:t>
      </w:r>
      <w:r w:rsidR="003E073B" w:rsidRPr="006A4092">
        <w:rPr>
          <w:bCs/>
          <w:sz w:val="28"/>
          <w:szCs w:val="28"/>
        </w:rPr>
        <w:t>тыс. рублей;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 -</w:t>
      </w:r>
      <w:r w:rsidR="003E073B" w:rsidRPr="006A4092">
        <w:rPr>
          <w:bCs/>
          <w:sz w:val="28"/>
          <w:szCs w:val="28"/>
        </w:rPr>
        <w:t> </w:t>
      </w:r>
      <w:r w:rsidR="00A00646">
        <w:rPr>
          <w:bCs/>
          <w:sz w:val="28"/>
          <w:szCs w:val="28"/>
        </w:rPr>
        <w:t>5</w:t>
      </w:r>
      <w:r w:rsidR="004F5E23">
        <w:rPr>
          <w:bCs/>
          <w:sz w:val="28"/>
          <w:szCs w:val="28"/>
        </w:rPr>
        <w:t>42</w:t>
      </w:r>
      <w:r w:rsidR="00A00646">
        <w:rPr>
          <w:bCs/>
          <w:sz w:val="28"/>
          <w:szCs w:val="28"/>
        </w:rPr>
        <w:t>,9</w:t>
      </w:r>
      <w:r w:rsidR="003E073B"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 -</w:t>
      </w:r>
      <w:r w:rsidR="003E073B" w:rsidRPr="006A4092">
        <w:rPr>
          <w:bCs/>
          <w:sz w:val="28"/>
          <w:szCs w:val="28"/>
        </w:rPr>
        <w:t> </w:t>
      </w:r>
      <w:r w:rsidR="00682249">
        <w:rPr>
          <w:bCs/>
          <w:sz w:val="28"/>
          <w:szCs w:val="28"/>
        </w:rPr>
        <w:t>87</w:t>
      </w:r>
      <w:r w:rsidR="002A3D81">
        <w:rPr>
          <w:bCs/>
          <w:sz w:val="28"/>
          <w:szCs w:val="28"/>
        </w:rPr>
        <w:t>,0</w:t>
      </w:r>
      <w:r w:rsidR="003E073B"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 -</w:t>
      </w:r>
      <w:r w:rsidR="003E073B" w:rsidRPr="006A4092">
        <w:rPr>
          <w:bCs/>
          <w:sz w:val="28"/>
          <w:szCs w:val="28"/>
        </w:rPr>
        <w:t> </w:t>
      </w:r>
      <w:r w:rsidR="0013665D">
        <w:rPr>
          <w:bCs/>
          <w:sz w:val="28"/>
          <w:szCs w:val="28"/>
        </w:rPr>
        <w:t>44</w:t>
      </w:r>
      <w:r w:rsidR="002A3D81">
        <w:rPr>
          <w:bCs/>
          <w:sz w:val="28"/>
          <w:szCs w:val="28"/>
        </w:rPr>
        <w:t>,0</w:t>
      </w:r>
      <w:r w:rsidR="003E073B" w:rsidRPr="006A4092">
        <w:rPr>
          <w:bCs/>
          <w:sz w:val="28"/>
          <w:szCs w:val="28"/>
        </w:rPr>
        <w:t>тыс. рублей;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 -</w:t>
      </w:r>
      <w:r w:rsidR="003E073B" w:rsidRPr="006A4092">
        <w:rPr>
          <w:bCs/>
          <w:sz w:val="28"/>
          <w:szCs w:val="28"/>
        </w:rPr>
        <w:t>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="003E073B"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8C197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 -</w:t>
      </w:r>
      <w:r w:rsidR="003E073B" w:rsidRPr="006A4092">
        <w:rPr>
          <w:bCs/>
          <w:sz w:val="28"/>
          <w:szCs w:val="28"/>
        </w:rPr>
        <w:t>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="003E073B" w:rsidRPr="006A4092">
        <w:rPr>
          <w:bCs/>
          <w:sz w:val="28"/>
          <w:szCs w:val="28"/>
        </w:rPr>
        <w:t xml:space="preserve"> тыс. рублей.</w:t>
      </w:r>
    </w:p>
    <w:p w:rsidR="00F405DA" w:rsidRDefault="00F405DA" w:rsidP="006A4092">
      <w:pPr>
        <w:ind w:firstLine="851"/>
        <w:rPr>
          <w:sz w:val="28"/>
          <w:szCs w:val="28"/>
        </w:rPr>
      </w:pPr>
    </w:p>
    <w:p w:rsidR="00E51143" w:rsidRDefault="00E51143" w:rsidP="006A4092">
      <w:pPr>
        <w:ind w:firstLine="851"/>
        <w:rPr>
          <w:sz w:val="28"/>
          <w:szCs w:val="28"/>
        </w:rPr>
      </w:pPr>
    </w:p>
    <w:p w:rsidR="00E51143" w:rsidRDefault="00E51143" w:rsidP="006A4092">
      <w:pPr>
        <w:ind w:firstLine="851"/>
        <w:rPr>
          <w:sz w:val="28"/>
          <w:szCs w:val="28"/>
        </w:rPr>
      </w:pPr>
    </w:p>
    <w:p w:rsidR="00CC124C" w:rsidRDefault="00CA7B19" w:rsidP="008C197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8C1976">
        <w:rPr>
          <w:sz w:val="28"/>
          <w:szCs w:val="28"/>
        </w:rPr>
        <w:t>специалист</w:t>
      </w:r>
      <w:r w:rsidR="008C1976">
        <w:rPr>
          <w:sz w:val="28"/>
          <w:szCs w:val="28"/>
        </w:rPr>
        <w:tab/>
      </w:r>
      <w:r w:rsidR="008C1976">
        <w:rPr>
          <w:sz w:val="28"/>
          <w:szCs w:val="28"/>
        </w:rPr>
        <w:tab/>
      </w:r>
      <w:r w:rsidR="008C1976">
        <w:rPr>
          <w:sz w:val="28"/>
          <w:szCs w:val="28"/>
        </w:rPr>
        <w:tab/>
      </w:r>
      <w:r w:rsidR="008C1976">
        <w:rPr>
          <w:sz w:val="28"/>
          <w:szCs w:val="28"/>
        </w:rPr>
        <w:tab/>
      </w:r>
      <w:r w:rsidR="008C1976">
        <w:rPr>
          <w:sz w:val="28"/>
          <w:szCs w:val="28"/>
        </w:rPr>
        <w:tab/>
      </w:r>
      <w:r w:rsidR="00A26F4C" w:rsidRPr="006A4092">
        <w:rPr>
          <w:sz w:val="28"/>
          <w:szCs w:val="28"/>
        </w:rPr>
        <w:tab/>
      </w:r>
      <w:r w:rsidR="00741511" w:rsidRPr="006A4092">
        <w:rPr>
          <w:sz w:val="28"/>
          <w:szCs w:val="28"/>
        </w:rPr>
        <w:t>А.М. Ветохина</w:t>
      </w:r>
    </w:p>
    <w:p w:rsidR="00CC124C" w:rsidRDefault="00CC124C" w:rsidP="00C722B1">
      <w:pPr>
        <w:pStyle w:val="af7"/>
        <w:shd w:val="clear" w:color="auto" w:fill="FFFFFF"/>
        <w:spacing w:before="30" w:beforeAutospacing="0" w:after="30" w:afterAutospacing="0" w:line="285" w:lineRule="atLeast"/>
        <w:rPr>
          <w:bCs/>
          <w:sz w:val="28"/>
          <w:szCs w:val="28"/>
        </w:rPr>
        <w:sectPr w:rsidR="00CC124C" w:rsidSect="002B293F">
          <w:pgSz w:w="11906" w:h="16838" w:code="9"/>
          <w:pgMar w:top="737" w:right="851" w:bottom="1134" w:left="1418" w:header="0" w:footer="0" w:gutter="0"/>
          <w:cols w:space="720"/>
          <w:docGrid w:linePitch="326"/>
        </w:sectPr>
      </w:pPr>
    </w:p>
    <w:p w:rsidR="00CC124C" w:rsidRPr="006A4092" w:rsidRDefault="006A4092" w:rsidP="006A4092">
      <w:pPr>
        <w:pStyle w:val="af7"/>
        <w:shd w:val="clear" w:color="auto" w:fill="FFFFFF"/>
        <w:spacing w:before="0" w:beforeAutospacing="0" w:after="0" w:afterAutospacing="0" w:line="285" w:lineRule="atLeast"/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1 </w:t>
      </w:r>
      <w:r w:rsidR="00CC124C" w:rsidRPr="006A4092">
        <w:rPr>
          <w:bCs/>
          <w:sz w:val="28"/>
          <w:szCs w:val="28"/>
        </w:rPr>
        <w:t xml:space="preserve">к муниципальной программе </w:t>
      </w:r>
      <w:r w:rsidR="00B56147" w:rsidRPr="006A4092">
        <w:rPr>
          <w:bCs/>
          <w:sz w:val="28"/>
          <w:szCs w:val="28"/>
        </w:rPr>
        <w:t xml:space="preserve">Горняцкого </w:t>
      </w:r>
      <w:r w:rsidR="00C93AF1" w:rsidRPr="006A4092">
        <w:rPr>
          <w:bCs/>
          <w:sz w:val="28"/>
          <w:szCs w:val="28"/>
        </w:rPr>
        <w:t>сельского</w:t>
      </w:r>
      <w:r w:rsidR="00824384" w:rsidRPr="006A4092">
        <w:rPr>
          <w:bCs/>
          <w:sz w:val="28"/>
          <w:szCs w:val="28"/>
        </w:rPr>
        <w:t xml:space="preserve"> поселения </w:t>
      </w:r>
      <w:r w:rsidR="00CC124C" w:rsidRPr="006A4092">
        <w:rPr>
          <w:bCs/>
          <w:sz w:val="28"/>
          <w:szCs w:val="28"/>
        </w:rPr>
        <w:t>«Защита населения и</w:t>
      </w:r>
      <w:r w:rsidR="00D14A4F"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территории от чрезвычайных ситуаций, обеспечение пожарной</w:t>
      </w:r>
      <w:r w:rsidR="00D14A4F"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</w:p>
    <w:p w:rsidR="00CC124C" w:rsidRPr="00CC124C" w:rsidRDefault="00CC124C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  <w:r w:rsidRPr="00CC124C">
        <w:rPr>
          <w:bCs/>
          <w:sz w:val="28"/>
          <w:szCs w:val="28"/>
        </w:rPr>
        <w:t>ПЕРЕЧЕНЬ</w:t>
      </w:r>
      <w:r w:rsidRPr="00CC124C">
        <w:rPr>
          <w:bCs/>
          <w:sz w:val="28"/>
          <w:szCs w:val="28"/>
        </w:rPr>
        <w:br/>
        <w:t xml:space="preserve">подпрограмм и основных мероприятий муниципальной программы </w:t>
      </w:r>
      <w:r w:rsidR="00B56147">
        <w:rPr>
          <w:bCs/>
          <w:sz w:val="28"/>
          <w:szCs w:val="28"/>
        </w:rPr>
        <w:t>Горняцкого</w:t>
      </w:r>
      <w:r w:rsidR="00C93AF1">
        <w:rPr>
          <w:bCs/>
          <w:sz w:val="28"/>
          <w:szCs w:val="28"/>
        </w:rPr>
        <w:t xml:space="preserve"> сельского</w:t>
      </w:r>
      <w:r w:rsidR="00824384" w:rsidRPr="00CC124C">
        <w:rPr>
          <w:bCs/>
          <w:sz w:val="28"/>
          <w:szCs w:val="28"/>
        </w:rPr>
        <w:t xml:space="preserve"> поселения </w:t>
      </w:r>
      <w:r w:rsidRPr="00CC124C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C124C" w:rsidRDefault="00CC124C" w:rsidP="00276270">
      <w:pPr>
        <w:ind w:firstLine="567"/>
      </w:pP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704"/>
        <w:gridCol w:w="1974"/>
        <w:gridCol w:w="921"/>
        <w:gridCol w:w="71"/>
        <w:gridCol w:w="851"/>
        <w:gridCol w:w="3969"/>
        <w:gridCol w:w="2529"/>
        <w:gridCol w:w="1582"/>
      </w:tblGrid>
      <w:tr w:rsidR="006A4092" w:rsidRPr="006A4092" w:rsidTr="00702B17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835272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№</w:t>
            </w:r>
            <w:r w:rsidR="00CC124C" w:rsidRPr="006A4092">
              <w:rPr>
                <w:sz w:val="20"/>
                <w:szCs w:val="20"/>
              </w:rPr>
              <w:br/>
            </w:r>
            <w:proofErr w:type="spellStart"/>
            <w:proofErr w:type="gramStart"/>
            <w:r w:rsidR="00CC124C" w:rsidRPr="006A4092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CC124C" w:rsidRPr="006A4092">
              <w:rPr>
                <w:sz w:val="20"/>
                <w:szCs w:val="20"/>
              </w:rPr>
              <w:t>/</w:t>
            </w:r>
            <w:proofErr w:type="spellStart"/>
            <w:r w:rsidR="00CC124C" w:rsidRPr="006A409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Номер и наименование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основного мероприятия</w:t>
            </w:r>
          </w:p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proofErr w:type="gramStart"/>
            <w:r w:rsidRPr="006A4092">
              <w:rPr>
                <w:sz w:val="20"/>
                <w:szCs w:val="20"/>
              </w:rPr>
              <w:t>Ответственный</w:t>
            </w:r>
            <w:proofErr w:type="gramEnd"/>
            <w:r w:rsidRPr="006A4092">
              <w:rPr>
                <w:sz w:val="20"/>
                <w:szCs w:val="20"/>
              </w:rPr>
              <w:t xml:space="preserve"> за исполнение основного мероприятия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Ожидаемый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непосредственный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результат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Последствия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</w:r>
            <w:proofErr w:type="spellStart"/>
            <w:r w:rsidRPr="006A4092">
              <w:rPr>
                <w:sz w:val="20"/>
                <w:szCs w:val="20"/>
              </w:rPr>
              <w:t>нереализации</w:t>
            </w:r>
            <w:proofErr w:type="spellEnd"/>
            <w:r w:rsidRPr="006A4092">
              <w:rPr>
                <w:sz w:val="20"/>
                <w:szCs w:val="20"/>
              </w:rPr>
              <w:t xml:space="preserve"> основного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Показатель   государственной</w:t>
            </w:r>
            <w:r w:rsidRPr="006A4092">
              <w:rPr>
                <w:sz w:val="20"/>
                <w:szCs w:val="20"/>
              </w:rPr>
              <w:br/>
              <w:t>программы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(подпрограммы)</w:t>
            </w:r>
          </w:p>
        </w:tc>
      </w:tr>
      <w:tr w:rsidR="006A4092" w:rsidRPr="006A4092" w:rsidTr="00702B17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99" w:right="93" w:firstLine="8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172" w:right="16" w:firstLine="8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начала 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окончания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47" w:firstLine="8"/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57" w:firstLine="8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</w:tr>
      <w:tr w:rsidR="006A4092" w:rsidRP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6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8</w:t>
            </w:r>
          </w:p>
        </w:tc>
      </w:tr>
      <w:tr w:rsidR="00CC124C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-57" w:firstLine="8"/>
              <w:jc w:val="center"/>
            </w:pPr>
            <w:r w:rsidRPr="004A1232">
              <w:t>Подпрограмма  «Пожарная безопасность»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1.1</w:t>
            </w:r>
          </w:p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DC3C8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rPr>
                <w:bCs/>
              </w:rPr>
              <w:t>информированность населения  и выполнение</w:t>
            </w:r>
            <w:r w:rsidR="00CC124C" w:rsidRPr="004A1232">
              <w:rPr>
                <w:bCs/>
              </w:rPr>
              <w:t xml:space="preserve"> правил безопасности при пожарах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16A2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  <w:rPr>
                <w:highlight w:val="yellow"/>
              </w:rPr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  <w:rPr>
                <w:highlight w:val="yellow"/>
              </w:rPr>
            </w:pPr>
            <w:r w:rsidRPr="004A1232">
              <w:t>снижение уровня противопожар</w:t>
            </w:r>
            <w:r w:rsidRPr="004A1232">
              <w:softHyphen/>
              <w:t xml:space="preserve">ной защищенности населения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E46EAB" w:rsidRDefault="00E46EAB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Подготовка должностных лиц  </w:t>
            </w:r>
            <w:r w:rsidRPr="00E46EAB">
              <w:t>мерам</w:t>
            </w:r>
            <w:r w:rsidR="00D14A4F">
              <w:t xml:space="preserve"> </w:t>
            </w:r>
            <w:r w:rsidRPr="00E46EAB">
              <w:t xml:space="preserve">пожарной   безопасности </w:t>
            </w:r>
            <w:r w:rsidR="00DC3C89">
              <w:t xml:space="preserve"> и действиям при  возникновении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повышение уровня подготовки специалистов к действиям при возникновении пожара</w:t>
            </w:r>
            <w:r w:rsidR="00DC3C89">
              <w:t xml:space="preserve"> и ЧС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1.3.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Изготовление и установка аншлагов ПГ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="00D14A4F">
              <w:t xml:space="preserve"> </w:t>
            </w:r>
            <w:r w:rsidRPr="004A1232">
              <w:lastRenderedPageBreak/>
              <w:t>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 xml:space="preserve">улучшение оперативных возможностей противопожарных подразделений при тушении </w:t>
            </w:r>
            <w:r w:rsidRPr="004A1232">
              <w:lastRenderedPageBreak/>
              <w:t>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lastRenderedPageBreak/>
              <w:t>снижение уровня противопожар</w:t>
            </w:r>
            <w:r w:rsidRPr="004A1232">
              <w:softHyphen/>
              <w:t xml:space="preserve">ной защищенности </w:t>
            </w:r>
            <w:r w:rsidRPr="004A1232">
              <w:lastRenderedPageBreak/>
              <w:t>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Ремонт гидрантов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1.5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Опашка территории населенных пунктов поселения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Капитальный ремонт пожарных водоемов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1.7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Приобретение первичных средств пожаротушения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1.8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Услуга по удалению очагов возгорания сухой растительности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1.9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Страхование добровольных пожарных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706024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t xml:space="preserve">Подпрограмма «Защита от </w:t>
            </w:r>
            <w:r w:rsidRPr="00A26F4C">
              <w:t>чрезвычайных ситуаций</w:t>
            </w:r>
            <w:r w:rsidRPr="00A26F4C">
              <w:rPr>
                <w:bCs/>
              </w:rPr>
              <w:t xml:space="preserve"> и безопасности людей на водных объектах»</w:t>
            </w:r>
            <w:r w:rsidRPr="00A26F4C">
              <w:t xml:space="preserve"> 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информированность     </w:t>
            </w:r>
            <w:r>
              <w:br/>
            </w:r>
            <w:r>
              <w:lastRenderedPageBreak/>
              <w:t>населения  и выполнение</w:t>
            </w:r>
            <w:r w:rsidRPr="00E46EAB">
              <w:br/>
              <w:t>правил безопасности при чрезвычайных ситуациях:  пропаганда  правил безопасности в  чрезвычайных</w:t>
            </w:r>
            <w:r w:rsidRPr="00E46EAB">
              <w:br/>
              <w:t xml:space="preserve">ситуациях  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 xml:space="preserve">Администрация </w:t>
            </w:r>
            <w:r>
              <w:lastRenderedPageBreak/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 xml:space="preserve">2014 </w:t>
            </w:r>
            <w:r w:rsidRPr="00E46EAB">
              <w:lastRenderedPageBreak/>
              <w:t>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 xml:space="preserve">2020 </w:t>
            </w:r>
            <w:r w:rsidRPr="00E46EAB">
              <w:lastRenderedPageBreak/>
              <w:t>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lastRenderedPageBreak/>
              <w:t xml:space="preserve">осуществление функции по </w:t>
            </w:r>
            <w:r w:rsidRPr="00E46EAB">
              <w:lastRenderedPageBreak/>
              <w:t xml:space="preserve">обеспечению предупреждения и ликвидации последствий чрезвычайных 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lastRenderedPageBreak/>
              <w:t xml:space="preserve">снижение  уровня </w:t>
            </w:r>
            <w:r w:rsidRPr="00E46EAB">
              <w:lastRenderedPageBreak/>
              <w:t xml:space="preserve">защиты населения и 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r w:rsidRPr="00E46EAB">
              <w:lastRenderedPageBreak/>
              <w:t>достижение</w:t>
            </w:r>
            <w:r w:rsidRPr="00E46EAB">
              <w:lastRenderedPageBreak/>
              <w:t>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lastRenderedPageBreak/>
              <w:t>2.2.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 w:rsidRPr="00E46EAB">
              <w:t>Содержание и организация деятельности АСФ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>
              <w:t>Содержание и организация деятельности аварийно-спасательных формирований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8C1976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>
              <w:t>снижение</w:t>
            </w:r>
            <w:r w:rsidR="00706024" w:rsidRPr="00E46EAB">
              <w:t xml:space="preserve"> уровня защиты населения и территории </w:t>
            </w:r>
            <w:r w:rsidR="00706024">
              <w:t xml:space="preserve">Горняцкого сельского поселения </w:t>
            </w:r>
            <w:r w:rsidR="00706024"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8C1976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r>
              <w:t>достижение</w:t>
            </w:r>
            <w:r w:rsidR="00706024" w:rsidRPr="00E46EAB">
              <w:t xml:space="preserve">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2.3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Обучение руководящих работников по программе ГО 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8C1976" w:rsidP="007002AD">
            <w:pPr>
              <w:ind w:left="192" w:right="133"/>
              <w:jc w:val="center"/>
            </w:pPr>
            <w:r>
              <w:t>снижение </w:t>
            </w:r>
            <w:r w:rsidR="00B65819" w:rsidRPr="000365E4">
              <w:t>уровня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8C1976" w:rsidP="00702B17">
            <w:pPr>
              <w:ind w:left="147" w:right="142"/>
              <w:jc w:val="center"/>
            </w:pPr>
            <w:r>
              <w:t>достижение </w:t>
            </w:r>
            <w:r w:rsidR="00B65819" w:rsidRPr="00ED53B7">
              <w:t>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8C1976" w:rsidP="007002AD">
            <w:pPr>
              <w:ind w:left="192" w:right="133"/>
              <w:jc w:val="center"/>
            </w:pPr>
            <w:r>
              <w:t>снижение</w:t>
            </w:r>
            <w:r w:rsidR="00B65819" w:rsidRPr="000365E4">
              <w:t xml:space="preserve"> уровня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r w:rsidRPr="00ED53B7">
              <w:t>достижение  всех показателей</w:t>
            </w:r>
          </w:p>
        </w:tc>
      </w:tr>
    </w:tbl>
    <w:p w:rsidR="00CC124C" w:rsidRDefault="00CC124C" w:rsidP="00276270">
      <w:pPr>
        <w:tabs>
          <w:tab w:val="left" w:pos="1624"/>
        </w:tabs>
        <w:ind w:firstLine="567"/>
      </w:pPr>
      <w:r>
        <w:rPr>
          <w:rFonts w:ascii="Arial" w:hAnsi="Arial" w:cs="Arial"/>
          <w:color w:val="5C5B5B"/>
          <w:sz w:val="21"/>
          <w:szCs w:val="21"/>
          <w:shd w:val="clear" w:color="auto" w:fill="FFFFFF"/>
        </w:rPr>
        <w:t> </w:t>
      </w:r>
    </w:p>
    <w:p w:rsidR="00533D74" w:rsidRDefault="00533D74" w:rsidP="00276270">
      <w:pPr>
        <w:ind w:firstLine="567"/>
      </w:pPr>
    </w:p>
    <w:p w:rsidR="00835272" w:rsidRDefault="00835272" w:rsidP="00276270">
      <w:pPr>
        <w:ind w:firstLine="567"/>
      </w:pPr>
    </w:p>
    <w:p w:rsidR="008C1976" w:rsidRDefault="008C1976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</w:p>
    <w:p w:rsidR="00DC3C89" w:rsidRPr="007002AD" w:rsidRDefault="007002AD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lastRenderedPageBreak/>
        <w:t xml:space="preserve">Приложение № 2 </w:t>
      </w:r>
      <w:r w:rsidR="00DC3C89" w:rsidRPr="007002AD">
        <w:rPr>
          <w:bCs/>
          <w:sz w:val="28"/>
          <w:szCs w:val="28"/>
        </w:rPr>
        <w:t xml:space="preserve">к муниципальной программе </w:t>
      </w:r>
      <w:r w:rsidR="00B56147" w:rsidRPr="007002AD">
        <w:rPr>
          <w:bCs/>
          <w:sz w:val="28"/>
          <w:szCs w:val="28"/>
        </w:rPr>
        <w:t>Горняцкого</w:t>
      </w:r>
      <w:r w:rsidR="00C93AF1" w:rsidRPr="007002AD">
        <w:rPr>
          <w:bCs/>
          <w:sz w:val="28"/>
          <w:szCs w:val="28"/>
        </w:rPr>
        <w:t xml:space="preserve"> сельского</w:t>
      </w:r>
      <w:r w:rsidR="00DC3C89" w:rsidRPr="007002AD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="00D14A4F">
        <w:rPr>
          <w:bCs/>
          <w:sz w:val="28"/>
          <w:szCs w:val="28"/>
        </w:rPr>
        <w:t xml:space="preserve"> </w:t>
      </w:r>
      <w:r w:rsidR="00DC3C89" w:rsidRPr="007002AD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Default="00DC3C89" w:rsidP="00276270">
      <w:pPr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002AD">
        <w:rPr>
          <w:bCs/>
          <w:sz w:val="28"/>
          <w:szCs w:val="28"/>
        </w:rPr>
        <w:t>РАСХОДЫ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t>местного 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C3C89" w:rsidRPr="00DC3C89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3119"/>
        <w:gridCol w:w="2977"/>
        <w:gridCol w:w="567"/>
        <w:gridCol w:w="567"/>
        <w:gridCol w:w="425"/>
        <w:gridCol w:w="425"/>
        <w:gridCol w:w="992"/>
        <w:gridCol w:w="993"/>
        <w:gridCol w:w="992"/>
        <w:gridCol w:w="637"/>
        <w:gridCol w:w="638"/>
        <w:gridCol w:w="638"/>
        <w:gridCol w:w="638"/>
      </w:tblGrid>
      <w:tr w:rsidR="00DC3C89" w:rsidRPr="006C09E8" w:rsidTr="00DB031C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 xml:space="preserve">Наименование      </w:t>
            </w:r>
            <w:r w:rsidRPr="006C09E8">
              <w:rPr>
                <w:sz w:val="19"/>
                <w:szCs w:val="19"/>
              </w:rPr>
              <w:br/>
              <w:t>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B031C" w:rsidP="00184DE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Ответственный </w:t>
            </w:r>
            <w:r w:rsidR="00DC3C89" w:rsidRPr="006C09E8">
              <w:rPr>
                <w:sz w:val="19"/>
                <w:szCs w:val="19"/>
              </w:rPr>
              <w:t>исполнитель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B031C" w:rsidP="006C09E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бюджетной   </w:t>
            </w:r>
            <w:r>
              <w:rPr>
                <w:sz w:val="19"/>
                <w:szCs w:val="19"/>
              </w:rPr>
              <w:br/>
            </w:r>
            <w:r w:rsidR="00DC3C89" w:rsidRPr="006C09E8">
              <w:rPr>
                <w:sz w:val="19"/>
                <w:szCs w:val="19"/>
              </w:rPr>
              <w:t>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6C09E8" w:rsidP="006C09E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</w:t>
            </w:r>
            <w:r w:rsidR="00DC3C89" w:rsidRPr="006C09E8">
              <w:rPr>
                <w:sz w:val="19"/>
                <w:szCs w:val="19"/>
              </w:rPr>
              <w:t xml:space="preserve"> (тыс. руб.), годы</w:t>
            </w:r>
          </w:p>
        </w:tc>
      </w:tr>
      <w:tr w:rsidR="00DB031C" w:rsidRPr="006C09E8" w:rsidTr="00DB031C">
        <w:trPr>
          <w:trHeight w:val="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proofErr w:type="spellStart"/>
            <w:r w:rsidRPr="006C09E8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DB031C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 xml:space="preserve">очередной </w:t>
            </w:r>
            <w:r w:rsidRPr="006C09E8">
              <w:rPr>
                <w:sz w:val="19"/>
                <w:szCs w:val="19"/>
              </w:rPr>
              <w:br/>
              <w:t>финансовый год2014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 xml:space="preserve">первый год    </w:t>
            </w:r>
            <w:r w:rsidRPr="006C09E8">
              <w:rPr>
                <w:sz w:val="19"/>
                <w:szCs w:val="19"/>
              </w:rPr>
              <w:br/>
              <w:t xml:space="preserve">планового </w:t>
            </w:r>
            <w:r w:rsidRPr="006C09E8">
              <w:rPr>
                <w:sz w:val="19"/>
                <w:szCs w:val="19"/>
              </w:rPr>
              <w:br/>
              <w:t>периода</w:t>
            </w:r>
          </w:p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6C09E8" w:rsidRDefault="006C09E8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второй</w:t>
            </w:r>
            <w:r w:rsidR="00DC3C89" w:rsidRPr="006C09E8">
              <w:rPr>
                <w:sz w:val="19"/>
                <w:szCs w:val="19"/>
              </w:rPr>
              <w:t xml:space="preserve"> год    </w:t>
            </w:r>
            <w:r w:rsidR="00DC3C89" w:rsidRPr="006C09E8">
              <w:rPr>
                <w:sz w:val="19"/>
                <w:szCs w:val="19"/>
              </w:rPr>
              <w:br/>
              <w:t xml:space="preserve">планового </w:t>
            </w:r>
            <w:r w:rsidR="00DC3C89" w:rsidRPr="006C09E8">
              <w:rPr>
                <w:sz w:val="19"/>
                <w:szCs w:val="19"/>
              </w:rPr>
              <w:br/>
              <w:t>периода</w:t>
            </w:r>
          </w:p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2016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2017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2018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2019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2020</w:t>
            </w:r>
          </w:p>
        </w:tc>
      </w:tr>
      <w:tr w:rsidR="00DB031C" w:rsidRPr="006C09E8" w:rsidTr="00DB031C">
        <w:trPr>
          <w:trHeight w:val="2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184DE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11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12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13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6C09E8" w:rsidRDefault="00DC3C89" w:rsidP="006C09E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6C09E8">
              <w:rPr>
                <w:sz w:val="19"/>
                <w:szCs w:val="19"/>
              </w:rPr>
              <w:t>14</w:t>
            </w:r>
          </w:p>
        </w:tc>
      </w:tr>
      <w:tr w:rsidR="00DB031C" w:rsidRPr="003A7695" w:rsidTr="00D14A4F">
        <w:trPr>
          <w:trHeight w:val="2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184DE2">
            <w:pPr>
              <w:autoSpaceDE w:val="0"/>
              <w:autoSpaceDN w:val="0"/>
              <w:adjustRightInd w:val="0"/>
            </w:pPr>
            <w:r w:rsidRPr="007002AD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184DE2">
            <w:pPr>
              <w:autoSpaceDE w:val="0"/>
              <w:autoSpaceDN w:val="0"/>
              <w:adjustRightInd w:val="0"/>
              <w:jc w:val="center"/>
            </w:pPr>
            <w:r w:rsidRPr="007002AD">
              <w:t>всего</w:t>
            </w:r>
          </w:p>
          <w:p w:rsidR="00DC3C89" w:rsidRPr="007002AD" w:rsidRDefault="00DC3C89" w:rsidP="00184DE2">
            <w:pPr>
              <w:autoSpaceDE w:val="0"/>
              <w:autoSpaceDN w:val="0"/>
              <w:adjustRightInd w:val="0"/>
              <w:jc w:val="center"/>
            </w:pPr>
          </w:p>
          <w:p w:rsidR="00DC3C89" w:rsidRPr="007002AD" w:rsidRDefault="00DC3C89" w:rsidP="00184DE2">
            <w:pPr>
              <w:autoSpaceDE w:val="0"/>
              <w:autoSpaceDN w:val="0"/>
              <w:adjustRightInd w:val="0"/>
              <w:jc w:val="center"/>
            </w:pPr>
          </w:p>
          <w:p w:rsidR="00DC3C89" w:rsidRPr="007002AD" w:rsidRDefault="00DC3C89" w:rsidP="00184DE2">
            <w:pPr>
              <w:autoSpaceDE w:val="0"/>
              <w:autoSpaceDN w:val="0"/>
              <w:adjustRightInd w:val="0"/>
              <w:jc w:val="center"/>
            </w:pPr>
            <w:r w:rsidRPr="007002AD"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3A7695" w:rsidRDefault="00D237D3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583,2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3A7695" w:rsidRDefault="00E70A9E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3A7695" w:rsidRDefault="00F41569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621,9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3A7695" w:rsidRDefault="0027396A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650,7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3A7695" w:rsidRDefault="002603DE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269,6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3A7695" w:rsidRDefault="002603DE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149,6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3A7695" w:rsidRDefault="002603DE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DB031C" w:rsidRPr="007002AD" w:rsidTr="00D14A4F">
        <w:trPr>
          <w:trHeight w:val="2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184DE2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64140B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 xml:space="preserve">Администрация </w:t>
            </w:r>
            <w:r w:rsidR="00B56147" w:rsidRPr="007002AD">
              <w:t>Горняцкого</w:t>
            </w:r>
            <w:r w:rsidR="00C93AF1" w:rsidRPr="007002AD">
              <w:t xml:space="preserve"> сельского</w:t>
            </w:r>
            <w:r w:rsidRPr="007002AD"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6C09E8">
            <w:pPr>
              <w:autoSpaceDE w:val="0"/>
              <w:autoSpaceDN w:val="0"/>
              <w:adjustRightInd w:val="0"/>
              <w:ind w:left="-75" w:right="-111"/>
              <w:jc w:val="center"/>
            </w:pPr>
            <w:r w:rsidRPr="0070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89" w:rsidRPr="007002AD" w:rsidRDefault="00DC3C89" w:rsidP="00D14A4F">
            <w:pPr>
              <w:ind w:left="-75" w:right="-75"/>
              <w:jc w:val="center"/>
              <w:rPr>
                <w:bCs/>
                <w:color w:val="000000"/>
              </w:rPr>
            </w:pP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Подпрограмма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</w:pPr>
            <w:r w:rsidRPr="007002AD">
              <w:rPr>
                <w:bCs/>
              </w:rPr>
              <w:t>«</w:t>
            </w:r>
            <w:r w:rsidRPr="007002AD">
              <w:t>Пожарная безопасность»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  <w:p w:rsidR="00184DE2" w:rsidRPr="007002AD" w:rsidRDefault="00184DE2" w:rsidP="0064140B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всего</w:t>
            </w:r>
          </w:p>
          <w:p w:rsidR="00184DE2" w:rsidRPr="007002AD" w:rsidRDefault="00184DE2" w:rsidP="0064140B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3A7695" w:rsidRDefault="00184DE2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79,0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tabs>
                <w:tab w:val="left" w:pos="-358"/>
              </w:tabs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563,7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225,6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124,6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</w:rPr>
            </w:pPr>
            <w:r>
              <w:rPr>
                <w:bCs/>
              </w:rPr>
              <w:t>74,6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Основное 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Изготовление баннеров по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 w:rsidRPr="005B6EC3">
              <w:rPr>
                <w:bCs/>
                <w:color w:val="000000"/>
              </w:rPr>
              <w:t>5,6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t>Основное мероприятие 1.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 xml:space="preserve">Изготовление и установка </w:t>
            </w:r>
            <w:r w:rsidRPr="007002AD">
              <w:lastRenderedPageBreak/>
              <w:t>аншлагов ПГ</w:t>
            </w:r>
            <w:r>
              <w:t xml:space="preserve"> и ПБ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lastRenderedPageBreak/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64140B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</w:t>
            </w:r>
            <w:r w:rsidR="00184DE2">
              <w:rPr>
                <w:bCs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64140B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</w:t>
            </w:r>
            <w:r w:rsidR="00184DE2">
              <w:rPr>
                <w:bCs/>
                <w:color w:val="000000"/>
              </w:rPr>
              <w:t>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lastRenderedPageBreak/>
              <w:t>Основное мероприятие 1.</w:t>
            </w: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Изготовление проектно-сметной документации «Ремонт пирса»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t>Основное мероприятие 1.</w:t>
            </w: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>Опашка территории населенных пунктов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t>Основное мероприятие 1.</w:t>
            </w: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Изготовление проектно-сметной документации «Опашка территории населенных пунктов»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t>Основное мероприятие 1.</w:t>
            </w: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 xml:space="preserve">Приобретение </w:t>
            </w:r>
            <w:r>
              <w:t>ранцевых огнетушителей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емкостей для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воздуходувки-опрыскивателя «Ангара»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 xml:space="preserve">Приобретение </w:t>
            </w:r>
            <w:proofErr w:type="spellStart"/>
            <w:r w:rsidRPr="0027396A">
              <w:rPr>
                <w:sz w:val="22"/>
              </w:rPr>
              <w:t>хлопу</w:t>
            </w:r>
            <w:r>
              <w:rPr>
                <w:sz w:val="22"/>
              </w:rPr>
              <w:t>ш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пожарных щитов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огнетушителей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емкостей для песка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 xml:space="preserve">Приобретение </w:t>
            </w:r>
            <w:proofErr w:type="spellStart"/>
            <w:r>
              <w:t>ремкомплектов</w:t>
            </w:r>
            <w:proofErr w:type="spellEnd"/>
            <w:r>
              <w:t xml:space="preserve"> для ранцевых огнетушителей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ind w:left="-75" w:right="-75"/>
              <w:jc w:val="center"/>
            </w:pPr>
            <w:r w:rsidRPr="00FA7571">
              <w:t>Основное мероприятие 1.</w:t>
            </w:r>
            <w: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 xml:space="preserve">Приобретение опрыскивателей для </w:t>
            </w:r>
            <w:r>
              <w:lastRenderedPageBreak/>
              <w:t>ландшафтных пожаров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Default="00184DE2" w:rsidP="0064140B">
            <w:pPr>
              <w:ind w:left="-75" w:right="-75"/>
              <w:jc w:val="center"/>
            </w:pPr>
            <w:r w:rsidRPr="00166A2E">
              <w:lastRenderedPageBreak/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lastRenderedPageBreak/>
              <w:t>Основное мероприятие 1.</w:t>
            </w:r>
            <w: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памяток по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t>Основное мероприятие 1.</w:t>
            </w:r>
            <w: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>Страхование добровольных пожарных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Подпрограмма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</w:pPr>
            <w:r w:rsidRPr="007002AD">
              <w:rPr>
                <w:bCs/>
              </w:rPr>
              <w:t>«З</w:t>
            </w:r>
            <w:r w:rsidRPr="007002AD">
              <w:t>ащита населения от чрезвычайных ситуаций</w:t>
            </w:r>
            <w:r w:rsidRPr="007002AD">
              <w:rPr>
                <w:bCs/>
              </w:rPr>
              <w:t xml:space="preserve"> и безопасности людей на водных объектах»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ind w:left="-75" w:right="-75"/>
              <w:jc w:val="center"/>
            </w:pPr>
            <w:r w:rsidRPr="007002AD">
              <w:t xml:space="preserve">Основное мероприятие </w:t>
            </w:r>
            <w: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 xml:space="preserve">Ремонт </w:t>
            </w:r>
            <w:r>
              <w:t>пирса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D14A4F">
              <w:rPr>
                <w:bCs/>
                <w:color w:val="000000"/>
              </w:rPr>
              <w:t>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Основное мероприятие 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</w:pPr>
            <w:r w:rsidRPr="007002AD">
              <w:t>Содержание и организация деятельности АСФ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Основное мероприятие 2.</w:t>
            </w: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Приобретение и установка ограждений зоны купания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pStyle w:val="af7"/>
              <w:spacing w:before="30" w:beforeAutospacing="0" w:after="30" w:afterAutospacing="0" w:line="285" w:lineRule="atLeast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>
              <w:t>Основное мероприятие 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>Обучение руководящих работников по программе ГО и ЧС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pStyle w:val="af7"/>
              <w:spacing w:before="30" w:beforeAutospacing="0" w:after="30" w:afterAutospacing="0" w:line="285" w:lineRule="atLeast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Основное мероприятие 2.</w:t>
            </w: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 w:rsidRPr="007002AD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pStyle w:val="af7"/>
              <w:spacing w:before="30" w:beforeAutospacing="0" w:after="30" w:afterAutospacing="0" w:line="285" w:lineRule="atLeast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Pr="007002AD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184DE2" w:rsidRPr="007002AD" w:rsidTr="00D14A4F">
        <w:trPr>
          <w:trHeight w:val="2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002AD">
              <w:t>Основное мероприятие 2.</w:t>
            </w: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pStyle w:val="af7"/>
              <w:spacing w:before="30" w:beforeAutospacing="0" w:after="30" w:afterAutospacing="0" w:line="285" w:lineRule="atLeast"/>
            </w:pPr>
            <w:r>
              <w:t>Ограждение зоны купания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64140B">
            <w:pPr>
              <w:pStyle w:val="af7"/>
              <w:spacing w:before="30" w:beforeAutospacing="0" w:after="30" w:afterAutospacing="0" w:line="285" w:lineRule="atLeast"/>
              <w:ind w:left="-75" w:right="-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2" w:rsidRPr="007002AD" w:rsidRDefault="00184DE2" w:rsidP="00184DE2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E2" w:rsidRDefault="00184DE2" w:rsidP="00D14A4F">
            <w:pPr>
              <w:ind w:left="-75"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DB031C" w:rsidRDefault="00DB031C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DB031C" w:rsidRDefault="00DB031C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DB031C" w:rsidRDefault="00DB031C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DB031C" w:rsidRDefault="00DB031C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DB031C" w:rsidRDefault="00DB031C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A742C9" w:rsidRPr="004121EB" w:rsidRDefault="004121E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 xml:space="preserve">Приложение № 3 </w:t>
      </w:r>
      <w:r w:rsidR="00A742C9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A742C9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="00D14A4F">
        <w:rPr>
          <w:bCs/>
          <w:sz w:val="28"/>
          <w:szCs w:val="28"/>
        </w:rPr>
        <w:t xml:space="preserve"> </w:t>
      </w:r>
      <w:r w:rsidR="00A742C9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Pr="00DC3C89" w:rsidRDefault="00DC3C89" w:rsidP="00276270">
      <w:pPr>
        <w:ind w:left="1701" w:firstLine="567"/>
        <w:rPr>
          <w:bCs/>
        </w:rPr>
      </w:pP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Расходы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 xml:space="preserve">областного бюджета, федерального бюджета, местных бюджетов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tbl>
      <w:tblPr>
        <w:tblW w:w="1525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01"/>
        <w:gridCol w:w="3544"/>
        <w:gridCol w:w="2977"/>
        <w:gridCol w:w="1359"/>
        <w:gridCol w:w="1276"/>
        <w:gridCol w:w="1134"/>
        <w:gridCol w:w="765"/>
        <w:gridCol w:w="765"/>
        <w:gridCol w:w="765"/>
        <w:gridCol w:w="766"/>
      </w:tblGrid>
      <w:tr w:rsidR="00A742C9" w:rsidRPr="004121EB" w:rsidTr="00AC3FE9">
        <w:trPr>
          <w:tblCellSpacing w:w="5" w:type="nil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Наименование      </w:t>
            </w:r>
            <w:r w:rsidRPr="004121EB">
              <w:rPr>
                <w:sz w:val="20"/>
                <w:szCs w:val="20"/>
              </w:rPr>
              <w:br/>
              <w:t>муниципальной программы,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4121EB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="00A742C9" w:rsidRPr="004121EB">
              <w:rPr>
                <w:sz w:val="20"/>
                <w:szCs w:val="20"/>
              </w:rPr>
              <w:t xml:space="preserve">исполнитель     </w:t>
            </w:r>
            <w:r w:rsidR="00A742C9" w:rsidRPr="004121EB">
              <w:rPr>
                <w:sz w:val="20"/>
                <w:szCs w:val="20"/>
              </w:rPr>
              <w:br/>
              <w:t xml:space="preserve">Администрация </w:t>
            </w:r>
            <w:r w:rsidR="00B56147" w:rsidRPr="004121EB">
              <w:rPr>
                <w:sz w:val="20"/>
                <w:szCs w:val="20"/>
              </w:rPr>
              <w:t xml:space="preserve">Горняцкого </w:t>
            </w:r>
            <w:r w:rsidR="00C93AF1" w:rsidRPr="004121EB">
              <w:rPr>
                <w:sz w:val="20"/>
                <w:szCs w:val="20"/>
              </w:rPr>
              <w:t>сельского</w:t>
            </w:r>
            <w:r w:rsidR="00A742C9" w:rsidRPr="004121EB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6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A742C9" w:rsidRPr="004121EB" w:rsidTr="00AC3FE9">
        <w:trPr>
          <w:trHeight w:val="1104"/>
          <w:tblCellSpacing w:w="5" w:type="nil"/>
          <w:jc w:val="center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очередной </w:t>
            </w:r>
            <w:r w:rsidRPr="004121EB">
              <w:rPr>
                <w:sz w:val="20"/>
                <w:szCs w:val="20"/>
              </w:rPr>
              <w:br/>
              <w:t>финансовый   год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первый год </w:t>
            </w:r>
            <w:r w:rsidRPr="004121EB">
              <w:rPr>
                <w:sz w:val="20"/>
                <w:szCs w:val="20"/>
              </w:rPr>
              <w:br/>
              <w:t xml:space="preserve"> планового </w:t>
            </w:r>
            <w:r w:rsidRPr="004121EB">
              <w:rPr>
                <w:sz w:val="20"/>
                <w:szCs w:val="20"/>
              </w:rPr>
              <w:br/>
              <w:t xml:space="preserve"> 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второй  год   </w:t>
            </w:r>
            <w:r w:rsidRPr="004121EB">
              <w:rPr>
                <w:sz w:val="20"/>
                <w:szCs w:val="20"/>
              </w:rPr>
              <w:br/>
              <w:t>планового</w:t>
            </w:r>
            <w:r w:rsidRPr="004121EB">
              <w:rPr>
                <w:sz w:val="20"/>
                <w:szCs w:val="20"/>
              </w:rPr>
              <w:br/>
              <w:t xml:space="preserve">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2020</w:t>
            </w:r>
          </w:p>
        </w:tc>
      </w:tr>
      <w:tr w:rsidR="00A742C9" w:rsidRPr="004121EB" w:rsidTr="00AC3FE9">
        <w:trPr>
          <w:tblCellSpacing w:w="5" w:type="nil"/>
          <w:jc w:val="center"/>
        </w:trPr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10</w:t>
            </w:r>
          </w:p>
        </w:tc>
      </w:tr>
      <w:tr w:rsidR="0064140B" w:rsidRPr="00A742C9" w:rsidTr="00AC3FE9">
        <w:trPr>
          <w:tblCellSpacing w:w="5" w:type="nil"/>
          <w:jc w:val="center"/>
        </w:trPr>
        <w:tc>
          <w:tcPr>
            <w:tcW w:w="19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 xml:space="preserve">Муниципальная программа       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 xml:space="preserve">всего               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621,9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650,7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269,6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149,6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</w:t>
            </w:r>
          </w:p>
        </w:tc>
      </w:tr>
      <w:tr w:rsidR="0064140B" w:rsidRPr="00A742C9" w:rsidTr="00AC3FE9">
        <w:trPr>
          <w:tblCellSpacing w:w="5" w:type="nil"/>
          <w:jc w:val="center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 xml:space="preserve">областной бюджет 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4140B" w:rsidRPr="00A742C9" w:rsidTr="00AC3FE9">
        <w:trPr>
          <w:tblCellSpacing w:w="5" w:type="nil"/>
          <w:jc w:val="center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>федеральный бюджет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4140B" w:rsidRPr="00A742C9" w:rsidTr="00AC3FE9">
        <w:trPr>
          <w:tblCellSpacing w:w="5" w:type="nil"/>
          <w:jc w:val="center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>местный бюджет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621,9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650,7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269,6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149,6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</w:t>
            </w:r>
          </w:p>
        </w:tc>
      </w:tr>
      <w:tr w:rsidR="0064140B" w:rsidRPr="00A742C9" w:rsidTr="00AC3FE9">
        <w:trPr>
          <w:tblCellSpacing w:w="5" w:type="nil"/>
          <w:jc w:val="center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autoSpaceDE w:val="0"/>
              <w:autoSpaceDN w:val="0"/>
              <w:adjustRightInd w:val="0"/>
            </w:pPr>
            <w:r w:rsidRPr="00A742C9">
              <w:t>внебюджетные источники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0B" w:rsidRPr="00A742C9" w:rsidRDefault="0064140B" w:rsidP="006414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A742C9" w:rsidRPr="00A742C9" w:rsidRDefault="00A742C9" w:rsidP="00276270">
      <w:pPr>
        <w:ind w:firstLine="567"/>
        <w:jc w:val="right"/>
        <w:rPr>
          <w:bCs/>
        </w:rPr>
      </w:pPr>
    </w:p>
    <w:p w:rsidR="009343E1" w:rsidRDefault="009343E1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835272" w:rsidRDefault="00835272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4121EB">
      <w:pPr>
        <w:tabs>
          <w:tab w:val="left" w:pos="4810"/>
        </w:tabs>
        <w:rPr>
          <w:sz w:val="28"/>
          <w:szCs w:val="28"/>
        </w:rPr>
      </w:pPr>
    </w:p>
    <w:p w:rsidR="002603DE" w:rsidRDefault="002603DE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2603DE" w:rsidRDefault="002603DE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21EB" w:rsidRDefault="004121E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4 </w:t>
      </w:r>
      <w:r w:rsidR="009B2AA3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9B2AA3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="00D14A4F">
        <w:rPr>
          <w:bCs/>
          <w:sz w:val="28"/>
          <w:szCs w:val="28"/>
        </w:rPr>
        <w:t xml:space="preserve"> </w:t>
      </w:r>
      <w:r w:rsidR="009B2AA3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Pr="004121EB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right"/>
        <w:rPr>
          <w:bCs/>
          <w:sz w:val="28"/>
          <w:szCs w:val="28"/>
        </w:rPr>
      </w:pP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Сведения о показателях (индикаторах) муниципальной программы и их значения</w:t>
      </w: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1701"/>
        <w:gridCol w:w="741"/>
        <w:gridCol w:w="742"/>
        <w:gridCol w:w="742"/>
        <w:gridCol w:w="742"/>
        <w:gridCol w:w="741"/>
        <w:gridCol w:w="742"/>
        <w:gridCol w:w="742"/>
        <w:gridCol w:w="742"/>
        <w:gridCol w:w="742"/>
      </w:tblGrid>
      <w:tr w:rsidR="009B2AA3" w:rsidRPr="004121EB" w:rsidTr="00AC3FE9">
        <w:tc>
          <w:tcPr>
            <w:tcW w:w="534" w:type="dxa"/>
            <w:vMerge w:val="restart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№</w:t>
            </w:r>
          </w:p>
          <w:p w:rsidR="009B2AA3" w:rsidRPr="004121EB" w:rsidRDefault="004121EB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121E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121EB">
              <w:rPr>
                <w:bCs/>
                <w:sz w:val="20"/>
                <w:szCs w:val="20"/>
              </w:rPr>
              <w:t>/</w:t>
            </w:r>
            <w:proofErr w:type="spellStart"/>
            <w:r w:rsidRPr="004121E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 xml:space="preserve">Наименование </w:t>
            </w:r>
            <w:r w:rsidRPr="004121EB">
              <w:rPr>
                <w:bCs/>
                <w:sz w:val="20"/>
                <w:szCs w:val="20"/>
              </w:rPr>
              <w:br/>
              <w:t xml:space="preserve"> показателя</w:t>
            </w:r>
          </w:p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676" w:type="dxa"/>
            <w:gridSpan w:val="9"/>
            <w:shd w:val="clear" w:color="auto" w:fill="auto"/>
          </w:tcPr>
          <w:p w:rsidR="009B2AA3" w:rsidRPr="004121EB" w:rsidRDefault="009B2AA3" w:rsidP="00276270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Значения показателя по годам</w:t>
            </w:r>
          </w:p>
        </w:tc>
      </w:tr>
      <w:tr w:rsidR="004121EB" w:rsidRPr="004121EB" w:rsidTr="0064140B">
        <w:tc>
          <w:tcPr>
            <w:tcW w:w="534" w:type="dxa"/>
            <w:vMerge/>
            <w:shd w:val="clear" w:color="auto" w:fill="auto"/>
          </w:tcPr>
          <w:p w:rsidR="009B2AA3" w:rsidRPr="004121EB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741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2020</w:t>
            </w:r>
          </w:p>
        </w:tc>
      </w:tr>
      <w:tr w:rsidR="004121EB" w:rsidRPr="004121EB" w:rsidTr="0064140B">
        <w:tc>
          <w:tcPr>
            <w:tcW w:w="534" w:type="dxa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12</w:t>
            </w:r>
          </w:p>
        </w:tc>
      </w:tr>
      <w:tr w:rsidR="009B2AA3" w:rsidRPr="009B2AA3" w:rsidTr="004121EB">
        <w:tc>
          <w:tcPr>
            <w:tcW w:w="15006" w:type="dxa"/>
            <w:gridSpan w:val="12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>
              <w:rPr>
                <w:bCs/>
              </w:rPr>
              <w:t xml:space="preserve">Муниципальная </w:t>
            </w:r>
            <w:r w:rsidRPr="009B2AA3">
              <w:rPr>
                <w:bCs/>
              </w:rPr>
              <w:t>программа</w:t>
            </w:r>
          </w:p>
        </w:tc>
      </w:tr>
      <w:tr w:rsidR="004121EB" w:rsidRPr="009B2AA3" w:rsidTr="0064140B">
        <w:tc>
          <w:tcPr>
            <w:tcW w:w="534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AA3" w:rsidRPr="009B2AA3" w:rsidRDefault="009B2AA3" w:rsidP="00AC3FE9">
            <w:pPr>
              <w:jc w:val="center"/>
              <w:rPr>
                <w:bCs/>
              </w:rPr>
            </w:pPr>
            <w:r w:rsidRPr="009B2AA3">
              <w:rPr>
                <w:bCs/>
              </w:rPr>
              <w:t>единиц</w:t>
            </w: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</w:tr>
      <w:tr w:rsidR="004121EB" w:rsidRPr="009B2AA3" w:rsidTr="0064140B">
        <w:tc>
          <w:tcPr>
            <w:tcW w:w="534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AA3" w:rsidRPr="009B2AA3" w:rsidRDefault="009B2AA3" w:rsidP="00AC3FE9">
            <w:pPr>
              <w:jc w:val="center"/>
              <w:rPr>
                <w:bCs/>
              </w:rPr>
            </w:pPr>
            <w:r w:rsidRPr="009B2AA3">
              <w:rPr>
                <w:bCs/>
              </w:rPr>
              <w:t>человек</w:t>
            </w: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</w:tr>
      <w:tr w:rsidR="004121EB" w:rsidRPr="009B2AA3" w:rsidTr="0064140B">
        <w:tc>
          <w:tcPr>
            <w:tcW w:w="534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3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Охват населения оповещаемого системой оповещения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B2AA3">
              <w:rPr>
                <w:bCs/>
              </w:rPr>
              <w:t>тысяч человек</w:t>
            </w: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64140B">
        <w:tc>
          <w:tcPr>
            <w:tcW w:w="534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B2AA3">
              <w:rPr>
                <w:bCs/>
              </w:rPr>
              <w:t>проценты</w:t>
            </w: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autoSpaceDE w:val="0"/>
              <w:autoSpaceDN w:val="0"/>
              <w:adjustRightInd w:val="0"/>
              <w:ind w:left="-108" w:right="5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64140B">
        <w:tc>
          <w:tcPr>
            <w:tcW w:w="534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AA3" w:rsidRPr="009B2AA3" w:rsidRDefault="009B2AA3" w:rsidP="00AC3FE9">
            <w:pPr>
              <w:jc w:val="center"/>
              <w:rPr>
                <w:bCs/>
              </w:rPr>
            </w:pPr>
            <w:r w:rsidRPr="009B2AA3">
              <w:rPr>
                <w:bCs/>
              </w:rPr>
              <w:t>единиц</w:t>
            </w: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9B2AA3" w:rsidRPr="009B2AA3" w:rsidRDefault="009B2AA3" w:rsidP="0064140B">
            <w:pPr>
              <w:ind w:left="-108" w:right="5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B2AA3" w:rsidRPr="009B2AA3" w:rsidRDefault="009B2AA3" w:rsidP="00276270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bCs/>
        </w:rPr>
      </w:pPr>
    </w:p>
    <w:p w:rsidR="009B2AA3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  <w:bookmarkStart w:id="1" w:name="Par487"/>
      <w:bookmarkEnd w:id="1"/>
    </w:p>
    <w:p w:rsidR="00835272" w:rsidRDefault="00835272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A00646" w:rsidRDefault="00A00646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A00646" w:rsidRDefault="00A00646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AC3FE9" w:rsidRDefault="00AC3FE9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21EB" w:rsidRDefault="009B2AA3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 xml:space="preserve">Приложение №5к муниципальной программе </w:t>
      </w:r>
      <w:r w:rsidR="00835272" w:rsidRPr="004121EB">
        <w:rPr>
          <w:bCs/>
          <w:sz w:val="28"/>
          <w:szCs w:val="28"/>
        </w:rPr>
        <w:t xml:space="preserve">Горняцкого </w:t>
      </w:r>
      <w:r w:rsidR="00C93AF1" w:rsidRPr="004121EB">
        <w:rPr>
          <w:bCs/>
          <w:sz w:val="28"/>
          <w:szCs w:val="28"/>
        </w:rPr>
        <w:t>сельского</w:t>
      </w:r>
      <w:r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bookmarkStart w:id="2" w:name="Par990"/>
      <w:bookmarkStart w:id="3" w:name="Par1016"/>
      <w:bookmarkEnd w:id="2"/>
      <w:bookmarkEnd w:id="3"/>
      <w:r w:rsidRPr="004121EB">
        <w:rPr>
          <w:bCs/>
          <w:sz w:val="28"/>
          <w:szCs w:val="28"/>
        </w:rPr>
        <w:t>Сведения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о методике расчета показателя (индикатора) муниципальной  программы</w:t>
      </w:r>
    </w:p>
    <w:p w:rsidR="009B2AA3" w:rsidRPr="00AC3FE9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827"/>
        <w:gridCol w:w="1134"/>
        <w:gridCol w:w="2835"/>
        <w:gridCol w:w="7087"/>
      </w:tblGrid>
      <w:tr w:rsidR="009B2AA3" w:rsidRPr="00AC3FE9" w:rsidTr="00AC3FE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AC3FE9" w:rsidRDefault="009B2AA3" w:rsidP="00AC3FE9">
            <w:pPr>
              <w:autoSpaceDE w:val="0"/>
              <w:autoSpaceDN w:val="0"/>
              <w:adjustRightInd w:val="0"/>
              <w:ind w:left="-112" w:right="-75" w:hanging="1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 xml:space="preserve">№  </w:t>
            </w:r>
            <w:r w:rsidRPr="00AC3FE9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AC3F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C3FE9">
              <w:rPr>
                <w:sz w:val="20"/>
                <w:szCs w:val="20"/>
              </w:rPr>
              <w:t>/</w:t>
            </w:r>
            <w:proofErr w:type="spellStart"/>
            <w:r w:rsidRPr="00AC3F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AC3FE9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 xml:space="preserve">Наименование </w:t>
            </w:r>
            <w:r w:rsidRPr="00AC3FE9">
              <w:rPr>
                <w:sz w:val="20"/>
                <w:szCs w:val="20"/>
              </w:rPr>
              <w:br/>
              <w:t xml:space="preserve"> показателя</w:t>
            </w:r>
          </w:p>
          <w:p w:rsidR="009B2AA3" w:rsidRPr="00AC3FE9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AC3FE9" w:rsidRDefault="009B2AA3" w:rsidP="00AC3FE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 xml:space="preserve">Ед. </w:t>
            </w:r>
            <w:r w:rsidRPr="00AC3FE9">
              <w:rPr>
                <w:sz w:val="20"/>
                <w:szCs w:val="20"/>
              </w:rPr>
              <w:br/>
            </w:r>
            <w:proofErr w:type="spellStart"/>
            <w:r w:rsidRPr="00AC3FE9">
              <w:rPr>
                <w:sz w:val="20"/>
                <w:szCs w:val="20"/>
              </w:rPr>
              <w:t>изм</w:t>
            </w:r>
            <w:proofErr w:type="spellEnd"/>
            <w:r w:rsidRPr="00AC3FE9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AC3FE9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AC3FE9" w:rsidRDefault="003727B2" w:rsidP="003727B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 xml:space="preserve">Базовые показатели   </w:t>
            </w:r>
            <w:r w:rsidRPr="00AC3FE9">
              <w:rPr>
                <w:sz w:val="20"/>
                <w:szCs w:val="20"/>
              </w:rPr>
              <w:br/>
              <w:t>(используемые</w:t>
            </w:r>
            <w:r w:rsidR="009B2AA3" w:rsidRPr="00AC3FE9">
              <w:rPr>
                <w:sz w:val="20"/>
                <w:szCs w:val="20"/>
              </w:rPr>
              <w:t xml:space="preserve"> в формуле)</w:t>
            </w:r>
          </w:p>
        </w:tc>
      </w:tr>
      <w:tr w:rsidR="009B2AA3" w:rsidRPr="00AC3FE9" w:rsidTr="00AC3FE9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AC3FE9" w:rsidRDefault="009B2AA3" w:rsidP="00AC3FE9">
            <w:pPr>
              <w:autoSpaceDE w:val="0"/>
              <w:autoSpaceDN w:val="0"/>
              <w:adjustRightInd w:val="0"/>
              <w:ind w:left="-112" w:right="-75" w:hanging="1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AC3FE9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AC3FE9" w:rsidRDefault="009B2AA3" w:rsidP="00AC3FE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AC3FE9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AC3FE9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0"/>
                <w:szCs w:val="20"/>
              </w:rPr>
            </w:pPr>
            <w:r w:rsidRPr="00AC3FE9">
              <w:rPr>
                <w:sz w:val="20"/>
                <w:szCs w:val="20"/>
              </w:rPr>
              <w:t>5</w:t>
            </w:r>
          </w:p>
        </w:tc>
      </w:tr>
      <w:tr w:rsidR="009B2AA3" w:rsidRPr="009B2AA3" w:rsidTr="00AC3FE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ind w:left="-112" w:right="-75" w:hanging="1"/>
              <w:jc w:val="center"/>
            </w:pPr>
            <w:r w:rsidRPr="009B2AA3">
              <w:t>1</w:t>
            </w:r>
            <w:r w:rsidR="00AC3FE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ind w:right="-75"/>
            </w:pPr>
            <w:r w:rsidRPr="009B2AA3">
              <w:rPr>
                <w:bCs/>
              </w:rPr>
              <w:t>Показатель 1.</w:t>
            </w:r>
            <w:r w:rsidRPr="009B2AA3">
              <w:t xml:space="preserve"> 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9B2AA3"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proofErr w:type="spellStart"/>
            <w:r w:rsidRPr="009B2AA3">
              <w:rPr>
                <w:sz w:val="28"/>
                <w:szCs w:val="28"/>
              </w:rPr>
              <w:t>Кв</w:t>
            </w:r>
            <w:proofErr w:type="spellEnd"/>
            <w:r w:rsidRPr="009B2AA3">
              <w:rPr>
                <w:sz w:val="28"/>
                <w:szCs w:val="28"/>
              </w:rPr>
              <w:t xml:space="preserve"> = </w:t>
            </w:r>
            <w:proofErr w:type="spellStart"/>
            <w:r w:rsidRPr="009B2AA3">
              <w:rPr>
                <w:sz w:val="28"/>
                <w:szCs w:val="28"/>
              </w:rPr>
              <w:t>Кп</w:t>
            </w:r>
            <w:proofErr w:type="spellEnd"/>
            <w:r w:rsidRPr="009B2AA3">
              <w:rPr>
                <w:sz w:val="28"/>
                <w:szCs w:val="28"/>
              </w:rPr>
              <w:t xml:space="preserve"> + Кс </w:t>
            </w:r>
          </w:p>
          <w:p w:rsidR="009B2AA3" w:rsidRPr="009B2AA3" w:rsidRDefault="009B2AA3" w:rsidP="00835272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Кв</w:t>
            </w:r>
            <w:proofErr w:type="spellEnd"/>
            <w:r w:rsidRPr="009B2AA3">
              <w:t xml:space="preserve"> - количество выездов спасательных подразделений на пожары, чрезвычайные ситуации и происшествия;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Кп</w:t>
            </w:r>
            <w:proofErr w:type="spellEnd"/>
            <w:r w:rsidRPr="009B2AA3">
              <w:t xml:space="preserve"> - количество выездов спасательных подразделений на пожары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выездов спасательных подразделений на чрезвычайные ситуации и происшествия;</w:t>
            </w:r>
          </w:p>
        </w:tc>
      </w:tr>
      <w:tr w:rsidR="009B2AA3" w:rsidRPr="009B2AA3" w:rsidTr="00AC3FE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ind w:left="-112" w:right="-75" w:hanging="1"/>
              <w:jc w:val="center"/>
            </w:pPr>
            <w:r w:rsidRPr="009B2AA3">
              <w:t>2</w:t>
            </w:r>
            <w:r w:rsidR="00AC3FE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AC3FE9">
            <w:pPr>
              <w:ind w:right="-75"/>
              <w:rPr>
                <w:bCs/>
              </w:rPr>
            </w:pPr>
            <w:r w:rsidRPr="009B2AA3">
              <w:t>Показатель 2.</w:t>
            </w:r>
            <w:r w:rsidRPr="009B2AA3">
              <w:rPr>
                <w:bCs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AC3FE9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9B2AA3"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r w:rsidRPr="009B2AA3">
              <w:rPr>
                <w:sz w:val="28"/>
                <w:szCs w:val="28"/>
              </w:rPr>
              <w:t xml:space="preserve">Кс = </w:t>
            </w:r>
            <w:proofErr w:type="spellStart"/>
            <w:r w:rsidRPr="009B2AA3">
              <w:rPr>
                <w:sz w:val="28"/>
                <w:szCs w:val="28"/>
              </w:rPr>
              <w:t>Кп</w:t>
            </w:r>
            <w:proofErr w:type="spellEnd"/>
            <w:r w:rsidRPr="009B2AA3">
              <w:rPr>
                <w:sz w:val="28"/>
                <w:szCs w:val="28"/>
              </w:rPr>
              <w:t xml:space="preserve"> + </w:t>
            </w:r>
            <w:proofErr w:type="spellStart"/>
            <w:r w:rsidRPr="009B2AA3">
              <w:rPr>
                <w:sz w:val="28"/>
                <w:szCs w:val="28"/>
              </w:rPr>
              <w:t>Ксп</w:t>
            </w:r>
            <w:proofErr w:type="spellEnd"/>
            <w:r w:rsidRPr="009B2AA3">
              <w:rPr>
                <w:sz w:val="28"/>
                <w:szCs w:val="28"/>
              </w:rPr>
              <w:t xml:space="preserve">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спасенных людей, и которым оказана помощь при пожарах чрезвычайных ситуациях и происшествиях;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Кп</w:t>
            </w:r>
            <w:proofErr w:type="spellEnd"/>
            <w:r w:rsidRPr="009B2AA3">
              <w:t xml:space="preserve"> - количество человек, спасенных при пожарах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 w:rsidRPr="009B2AA3">
              <w:t>Ксп</w:t>
            </w:r>
            <w:proofErr w:type="spellEnd"/>
            <w:r w:rsidRPr="009B2AA3">
              <w:t xml:space="preserve"> - количество спасенных людей, и которым оказана помощь при чрезвычайных ситуациях и происшествиях </w:t>
            </w:r>
          </w:p>
        </w:tc>
      </w:tr>
      <w:tr w:rsidR="00AC1A02" w:rsidRPr="009B2AA3" w:rsidTr="00AC3FE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AC3FE9">
            <w:pPr>
              <w:pStyle w:val="ConsPlusCell"/>
              <w:ind w:left="-112" w:right="-75" w:hanging="1"/>
              <w:jc w:val="center"/>
            </w:pPr>
            <w:r>
              <w:t>3</w:t>
            </w:r>
            <w:r w:rsidR="00AC3FE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405D10" w:rsidRDefault="00AC1A02" w:rsidP="00AC3FE9">
            <w:pPr>
              <w:ind w:right="-75"/>
              <w:rPr>
                <w:bCs/>
              </w:rPr>
            </w:pPr>
            <w:r w:rsidRPr="00405D10">
              <w:rPr>
                <w:bCs/>
              </w:rPr>
              <w:t xml:space="preserve">Показатель </w:t>
            </w:r>
            <w:r>
              <w:rPr>
                <w:bCs/>
              </w:rPr>
              <w:t xml:space="preserve">3. </w:t>
            </w:r>
            <w:r w:rsidRPr="0028177B">
              <w:t xml:space="preserve">Количество обученных специалистов </w:t>
            </w:r>
            <w:r>
              <w:t>муниципальной</w:t>
            </w:r>
            <w:r w:rsidRPr="0028177B">
              <w:t xml:space="preserve"> подсистемы РСЧС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AC3FE9">
            <w:pPr>
              <w:pStyle w:val="ConsPlusCell"/>
              <w:ind w:left="-75" w:right="-75"/>
              <w:jc w:val="center"/>
            </w:pPr>
            <w: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181C43" w:rsidRDefault="00AC1A02" w:rsidP="00835272">
            <w:pPr>
              <w:pStyle w:val="ConsPlusCell"/>
              <w:ind w:firstLine="59"/>
              <w:jc w:val="center"/>
            </w:pPr>
            <w:r w:rsidRPr="00181C43">
              <w:t xml:space="preserve">Показатель </w:t>
            </w:r>
            <w:r>
              <w:t>определяется</w:t>
            </w:r>
            <w:r w:rsidRPr="00181C43">
              <w:t xml:space="preserve"> согласно </w:t>
            </w:r>
            <w:r>
              <w:t xml:space="preserve">ежегодному </w:t>
            </w:r>
            <w:r w:rsidRPr="00181C43">
              <w:t>плану обучения в УМЦ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  <w:r>
              <w:t xml:space="preserve">Базовый </w:t>
            </w:r>
            <w:r w:rsidR="00AC3FE9">
              <w:t>показатель</w:t>
            </w:r>
            <w:r w:rsidRPr="00DC5329">
              <w:t xml:space="preserve"> - </w:t>
            </w:r>
            <w:r w:rsidR="00DC5329" w:rsidRPr="00DC5329">
              <w:t>12</w:t>
            </w:r>
            <w:r w:rsidRPr="00DC5329">
              <w:t xml:space="preserve"> человек</w:t>
            </w:r>
          </w:p>
        </w:tc>
      </w:tr>
      <w:tr w:rsidR="00AC1A02" w:rsidRPr="009B2AA3" w:rsidTr="00AC3FE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AC3FE9">
            <w:pPr>
              <w:pStyle w:val="ConsPlusCell"/>
              <w:ind w:left="-112" w:right="-75" w:hanging="1"/>
              <w:jc w:val="center"/>
            </w:pPr>
            <w:r>
              <w:t>4</w:t>
            </w:r>
            <w:r w:rsidR="00AC3FE9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3A4B22" w:rsidRDefault="00AC1A02" w:rsidP="00AC3FE9">
            <w:pPr>
              <w:ind w:right="-75"/>
            </w:pPr>
            <w:r w:rsidRPr="00405D10">
              <w:rPr>
                <w:bCs/>
              </w:rPr>
              <w:t>Показатель</w:t>
            </w:r>
            <w:proofErr w:type="gramStart"/>
            <w:r>
              <w:t>4</w:t>
            </w:r>
            <w:proofErr w:type="gramEnd"/>
            <w:r>
              <w:t xml:space="preserve">. </w:t>
            </w:r>
            <w:r w:rsidRPr="001A4AF2">
              <w:t xml:space="preserve">Охват населения оповещаемого </w:t>
            </w:r>
            <w:r>
              <w:t>муниципальной</w:t>
            </w:r>
            <w:r w:rsidRPr="001A4AF2">
              <w:t xml:space="preserve">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AC3FE9">
            <w:pPr>
              <w:pStyle w:val="ConsPlusCell"/>
              <w:ind w:left="-75" w:right="-75"/>
              <w:jc w:val="center"/>
            </w:pPr>
            <w:r w:rsidRPr="00061B1A">
              <w:t>проценты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</w:p>
          <w:p w:rsidR="00AC1A02" w:rsidRPr="009A6EEE" w:rsidRDefault="00AC1A02" w:rsidP="00835272">
            <w:pPr>
              <w:pStyle w:val="ConsPlusCell"/>
              <w:ind w:firstLine="59"/>
              <w:jc w:val="center"/>
              <w:rPr>
                <w:sz w:val="28"/>
                <w:szCs w:val="28"/>
              </w:rPr>
            </w:pPr>
            <w:r w:rsidRPr="009A6EEE">
              <w:rPr>
                <w:sz w:val="28"/>
                <w:szCs w:val="28"/>
              </w:rPr>
              <w:t xml:space="preserve">Ко = </w:t>
            </w:r>
            <w:proofErr w:type="spellStart"/>
            <w:r w:rsidRPr="009A6EEE">
              <w:rPr>
                <w:sz w:val="28"/>
                <w:szCs w:val="28"/>
              </w:rPr>
              <w:t>Кф</w:t>
            </w:r>
            <w:proofErr w:type="spellEnd"/>
            <w:proofErr w:type="gramStart"/>
            <w:r w:rsidRPr="009A6EEE">
              <w:rPr>
                <w:sz w:val="28"/>
                <w:szCs w:val="28"/>
              </w:rPr>
              <w:t xml:space="preserve"> / </w:t>
            </w:r>
            <w:proofErr w:type="spellStart"/>
            <w:r w:rsidRPr="009A6EEE"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* 100%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3FE9" w:rsidP="00835272">
            <w:pPr>
              <w:autoSpaceDE w:val="0"/>
              <w:autoSpaceDN w:val="0"/>
              <w:adjustRightInd w:val="0"/>
              <w:ind w:firstLine="59"/>
            </w:pPr>
            <w:proofErr w:type="gramStart"/>
            <w:r>
              <w:t>Ко</w:t>
            </w:r>
            <w:proofErr w:type="gramEnd"/>
            <w:r>
              <w:t xml:space="preserve"> -</w:t>
            </w:r>
            <w:r w:rsidR="00AC1A02">
              <w:t xml:space="preserve"> количество оповещаемого населения</w:t>
            </w:r>
          </w:p>
          <w:p w:rsidR="00AC1A02" w:rsidRDefault="00AC3FE9" w:rsidP="00835272">
            <w:pPr>
              <w:autoSpaceDE w:val="0"/>
              <w:autoSpaceDN w:val="0"/>
              <w:adjustRightInd w:val="0"/>
              <w:ind w:firstLine="59"/>
            </w:pPr>
            <w:proofErr w:type="spellStart"/>
            <w:r>
              <w:t>Кф</w:t>
            </w:r>
            <w:proofErr w:type="spellEnd"/>
            <w:r>
              <w:t xml:space="preserve"> -</w:t>
            </w:r>
            <w:r w:rsidR="00AC1A02">
              <w:t xml:space="preserve"> количество оповещаемого населения на 2012 год (</w:t>
            </w:r>
            <w:r w:rsidR="00457B96">
              <w:t>9,613</w:t>
            </w:r>
            <w:r w:rsidR="00AC1A02">
              <w:t xml:space="preserve"> тыс.  человек)</w:t>
            </w:r>
          </w:p>
          <w:p w:rsidR="00AC1A02" w:rsidRPr="00061B1A" w:rsidRDefault="00AC3FE9" w:rsidP="00457B96">
            <w:pPr>
              <w:autoSpaceDE w:val="0"/>
              <w:autoSpaceDN w:val="0"/>
              <w:adjustRightInd w:val="0"/>
              <w:ind w:firstLine="59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Кн</w:t>
            </w:r>
            <w:proofErr w:type="spellEnd"/>
            <w:r>
              <w:rPr>
                <w:rFonts w:cs="Calibri"/>
              </w:rPr>
              <w:t xml:space="preserve"> -</w:t>
            </w:r>
            <w:r w:rsidR="00AC1A02">
              <w:rPr>
                <w:rFonts w:cs="Calibri"/>
              </w:rPr>
              <w:t xml:space="preserve"> количество населения </w:t>
            </w:r>
            <w:r w:rsidR="00457B96">
              <w:rPr>
                <w:rFonts w:cs="Calibri"/>
              </w:rPr>
              <w:t xml:space="preserve">Горняцкого </w:t>
            </w:r>
            <w:r w:rsidR="00DC5329">
              <w:rPr>
                <w:rFonts w:cs="Calibri"/>
              </w:rPr>
              <w:t xml:space="preserve">сельского поселения </w:t>
            </w:r>
            <w:r w:rsidR="00AC1A02">
              <w:rPr>
                <w:rFonts w:cs="Calibri"/>
              </w:rPr>
              <w:t>(</w:t>
            </w:r>
            <w:r w:rsidR="00457B96">
              <w:rPr>
                <w:rFonts w:cs="Calibri"/>
              </w:rPr>
              <w:t>9,613</w:t>
            </w:r>
            <w:r w:rsidR="00AC1A02">
              <w:rPr>
                <w:rFonts w:cs="Calibri"/>
              </w:rPr>
              <w:t xml:space="preserve"> тыс. человек)</w:t>
            </w:r>
          </w:p>
        </w:tc>
      </w:tr>
    </w:tbl>
    <w:p w:rsidR="003B6ECF" w:rsidRPr="00AC3FE9" w:rsidRDefault="003B6ECF" w:rsidP="00AC3FE9">
      <w:pPr>
        <w:rPr>
          <w:sz w:val="12"/>
          <w:szCs w:val="12"/>
        </w:rPr>
      </w:pPr>
    </w:p>
    <w:sectPr w:rsidR="003B6ECF" w:rsidRPr="00AC3FE9" w:rsidSect="00AC3FE9">
      <w:pgSz w:w="16838" w:h="11906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D5" w:rsidRDefault="00B24FD5" w:rsidP="004121EB">
      <w:r>
        <w:separator/>
      </w:r>
    </w:p>
  </w:endnote>
  <w:endnote w:type="continuationSeparator" w:id="1">
    <w:p w:rsidR="00B24FD5" w:rsidRDefault="00B24FD5" w:rsidP="0041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D5" w:rsidRDefault="00B24FD5" w:rsidP="004121EB">
      <w:r>
        <w:separator/>
      </w:r>
    </w:p>
  </w:footnote>
  <w:footnote w:type="continuationSeparator" w:id="1">
    <w:p w:rsidR="00B24FD5" w:rsidRDefault="00B24FD5" w:rsidP="00412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197964"/>
    <w:multiLevelType w:val="multilevel"/>
    <w:tmpl w:val="8A8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9AC3082"/>
    <w:multiLevelType w:val="hybridMultilevel"/>
    <w:tmpl w:val="5F768CC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3FC6459F"/>
    <w:multiLevelType w:val="multilevel"/>
    <w:tmpl w:val="5CDA8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9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6C04A2D"/>
    <w:multiLevelType w:val="multilevel"/>
    <w:tmpl w:val="CE563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>
    <w:nsid w:val="68723003"/>
    <w:multiLevelType w:val="hybridMultilevel"/>
    <w:tmpl w:val="7D0A7658"/>
    <w:lvl w:ilvl="0" w:tplc="DAAC8E1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6886317B"/>
    <w:multiLevelType w:val="multilevel"/>
    <w:tmpl w:val="0DC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D2506"/>
    <w:multiLevelType w:val="hybridMultilevel"/>
    <w:tmpl w:val="4764492C"/>
    <w:lvl w:ilvl="0" w:tplc="9EF800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E3A637E">
      <w:numFmt w:val="none"/>
      <w:lvlText w:val=""/>
      <w:lvlJc w:val="left"/>
      <w:pPr>
        <w:tabs>
          <w:tab w:val="num" w:pos="360"/>
        </w:tabs>
      </w:pPr>
    </w:lvl>
    <w:lvl w:ilvl="2" w:tplc="5360E4DC">
      <w:numFmt w:val="none"/>
      <w:lvlText w:val=""/>
      <w:lvlJc w:val="left"/>
      <w:pPr>
        <w:tabs>
          <w:tab w:val="num" w:pos="360"/>
        </w:tabs>
      </w:pPr>
    </w:lvl>
    <w:lvl w:ilvl="3" w:tplc="6264FDFE">
      <w:numFmt w:val="none"/>
      <w:lvlText w:val=""/>
      <w:lvlJc w:val="left"/>
      <w:pPr>
        <w:tabs>
          <w:tab w:val="num" w:pos="360"/>
        </w:tabs>
      </w:pPr>
    </w:lvl>
    <w:lvl w:ilvl="4" w:tplc="837242F8">
      <w:numFmt w:val="none"/>
      <w:lvlText w:val=""/>
      <w:lvlJc w:val="left"/>
      <w:pPr>
        <w:tabs>
          <w:tab w:val="num" w:pos="360"/>
        </w:tabs>
      </w:pPr>
    </w:lvl>
    <w:lvl w:ilvl="5" w:tplc="9DE4B2F2">
      <w:numFmt w:val="none"/>
      <w:lvlText w:val=""/>
      <w:lvlJc w:val="left"/>
      <w:pPr>
        <w:tabs>
          <w:tab w:val="num" w:pos="360"/>
        </w:tabs>
      </w:pPr>
    </w:lvl>
    <w:lvl w:ilvl="6" w:tplc="64E887FC">
      <w:numFmt w:val="none"/>
      <w:lvlText w:val=""/>
      <w:lvlJc w:val="left"/>
      <w:pPr>
        <w:tabs>
          <w:tab w:val="num" w:pos="360"/>
        </w:tabs>
      </w:pPr>
    </w:lvl>
    <w:lvl w:ilvl="7" w:tplc="30C2D3F8">
      <w:numFmt w:val="none"/>
      <w:lvlText w:val=""/>
      <w:lvlJc w:val="left"/>
      <w:pPr>
        <w:tabs>
          <w:tab w:val="num" w:pos="360"/>
        </w:tabs>
      </w:pPr>
    </w:lvl>
    <w:lvl w:ilvl="8" w:tplc="5F940F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11C"/>
    <w:rsid w:val="00002BC0"/>
    <w:rsid w:val="0000309A"/>
    <w:rsid w:val="00003F8F"/>
    <w:rsid w:val="000105C5"/>
    <w:rsid w:val="000260A0"/>
    <w:rsid w:val="00037417"/>
    <w:rsid w:val="0004057C"/>
    <w:rsid w:val="0004639A"/>
    <w:rsid w:val="00051791"/>
    <w:rsid w:val="00052574"/>
    <w:rsid w:val="00052C90"/>
    <w:rsid w:val="000670BF"/>
    <w:rsid w:val="00076F5B"/>
    <w:rsid w:val="000978CE"/>
    <w:rsid w:val="000A34E4"/>
    <w:rsid w:val="000D583E"/>
    <w:rsid w:val="000D6A8E"/>
    <w:rsid w:val="000E0C81"/>
    <w:rsid w:val="000F1908"/>
    <w:rsid w:val="001071C2"/>
    <w:rsid w:val="001255EC"/>
    <w:rsid w:val="001275FD"/>
    <w:rsid w:val="0013134A"/>
    <w:rsid w:val="0013181B"/>
    <w:rsid w:val="001345E1"/>
    <w:rsid w:val="0013665D"/>
    <w:rsid w:val="001528BB"/>
    <w:rsid w:val="00153F0B"/>
    <w:rsid w:val="00161240"/>
    <w:rsid w:val="00170FB6"/>
    <w:rsid w:val="00171A29"/>
    <w:rsid w:val="00184DE2"/>
    <w:rsid w:val="001929D4"/>
    <w:rsid w:val="00194793"/>
    <w:rsid w:val="001A169F"/>
    <w:rsid w:val="001B4B80"/>
    <w:rsid w:val="001C1A11"/>
    <w:rsid w:val="001D0B07"/>
    <w:rsid w:val="001D5A7B"/>
    <w:rsid w:val="001E0966"/>
    <w:rsid w:val="001E26DE"/>
    <w:rsid w:val="001F2710"/>
    <w:rsid w:val="001F3BAD"/>
    <w:rsid w:val="001F7957"/>
    <w:rsid w:val="00240306"/>
    <w:rsid w:val="00244724"/>
    <w:rsid w:val="0024629D"/>
    <w:rsid w:val="002526F0"/>
    <w:rsid w:val="002603DE"/>
    <w:rsid w:val="00264138"/>
    <w:rsid w:val="00264384"/>
    <w:rsid w:val="00270E58"/>
    <w:rsid w:val="00271E23"/>
    <w:rsid w:val="00273717"/>
    <w:rsid w:val="0027396A"/>
    <w:rsid w:val="00276270"/>
    <w:rsid w:val="00287013"/>
    <w:rsid w:val="00297D74"/>
    <w:rsid w:val="002A3D81"/>
    <w:rsid w:val="002A65A9"/>
    <w:rsid w:val="002B293F"/>
    <w:rsid w:val="002B4236"/>
    <w:rsid w:val="002C75E6"/>
    <w:rsid w:val="002D58A8"/>
    <w:rsid w:val="002E6CA6"/>
    <w:rsid w:val="00303A0F"/>
    <w:rsid w:val="00313593"/>
    <w:rsid w:val="003246B1"/>
    <w:rsid w:val="0033178A"/>
    <w:rsid w:val="00350646"/>
    <w:rsid w:val="003531AC"/>
    <w:rsid w:val="00363305"/>
    <w:rsid w:val="00371174"/>
    <w:rsid w:val="00371BB3"/>
    <w:rsid w:val="003727B2"/>
    <w:rsid w:val="00377E7B"/>
    <w:rsid w:val="003815D7"/>
    <w:rsid w:val="003A0EFF"/>
    <w:rsid w:val="003A323B"/>
    <w:rsid w:val="003A7695"/>
    <w:rsid w:val="003B6ECF"/>
    <w:rsid w:val="003C0DD9"/>
    <w:rsid w:val="003C211C"/>
    <w:rsid w:val="003C7DFF"/>
    <w:rsid w:val="003E073B"/>
    <w:rsid w:val="003E4866"/>
    <w:rsid w:val="003E62FE"/>
    <w:rsid w:val="003F14D2"/>
    <w:rsid w:val="003F6976"/>
    <w:rsid w:val="004121EB"/>
    <w:rsid w:val="004304B6"/>
    <w:rsid w:val="00432862"/>
    <w:rsid w:val="00455DC5"/>
    <w:rsid w:val="0045672A"/>
    <w:rsid w:val="00457B96"/>
    <w:rsid w:val="00461214"/>
    <w:rsid w:val="004A0C18"/>
    <w:rsid w:val="004A1232"/>
    <w:rsid w:val="004B18C1"/>
    <w:rsid w:val="004D7978"/>
    <w:rsid w:val="004E2002"/>
    <w:rsid w:val="004F5E23"/>
    <w:rsid w:val="0052593C"/>
    <w:rsid w:val="0052630C"/>
    <w:rsid w:val="00533D74"/>
    <w:rsid w:val="00550794"/>
    <w:rsid w:val="005968CB"/>
    <w:rsid w:val="005A3D78"/>
    <w:rsid w:val="005B091E"/>
    <w:rsid w:val="005B2448"/>
    <w:rsid w:val="005B2E4F"/>
    <w:rsid w:val="005B6EC3"/>
    <w:rsid w:val="005C0236"/>
    <w:rsid w:val="005D1771"/>
    <w:rsid w:val="005D55FF"/>
    <w:rsid w:val="005E408C"/>
    <w:rsid w:val="005E5191"/>
    <w:rsid w:val="005E599C"/>
    <w:rsid w:val="005F178C"/>
    <w:rsid w:val="00600CF9"/>
    <w:rsid w:val="006113BB"/>
    <w:rsid w:val="00626553"/>
    <w:rsid w:val="0063320A"/>
    <w:rsid w:val="00635B9A"/>
    <w:rsid w:val="0064140B"/>
    <w:rsid w:val="00652220"/>
    <w:rsid w:val="00657FCE"/>
    <w:rsid w:val="0066209C"/>
    <w:rsid w:val="00664BB6"/>
    <w:rsid w:val="00671373"/>
    <w:rsid w:val="00682249"/>
    <w:rsid w:val="00694F33"/>
    <w:rsid w:val="006A4092"/>
    <w:rsid w:val="006B2053"/>
    <w:rsid w:val="006B3830"/>
    <w:rsid w:val="006B69D5"/>
    <w:rsid w:val="006C09E8"/>
    <w:rsid w:val="006C6ADE"/>
    <w:rsid w:val="006C6BDA"/>
    <w:rsid w:val="006D3CFC"/>
    <w:rsid w:val="006D431A"/>
    <w:rsid w:val="007002AD"/>
    <w:rsid w:val="00702B17"/>
    <w:rsid w:val="00706024"/>
    <w:rsid w:val="00721E11"/>
    <w:rsid w:val="0072647D"/>
    <w:rsid w:val="007311DC"/>
    <w:rsid w:val="00740617"/>
    <w:rsid w:val="00741020"/>
    <w:rsid w:val="00741511"/>
    <w:rsid w:val="00751843"/>
    <w:rsid w:val="007573D5"/>
    <w:rsid w:val="00767A2E"/>
    <w:rsid w:val="0077489B"/>
    <w:rsid w:val="00790577"/>
    <w:rsid w:val="00793706"/>
    <w:rsid w:val="007A4AE4"/>
    <w:rsid w:val="007C06B4"/>
    <w:rsid w:val="007D4D47"/>
    <w:rsid w:val="00803DAC"/>
    <w:rsid w:val="00812A03"/>
    <w:rsid w:val="00813296"/>
    <w:rsid w:val="00824384"/>
    <w:rsid w:val="00827A0B"/>
    <w:rsid w:val="008325B3"/>
    <w:rsid w:val="00835272"/>
    <w:rsid w:val="00842B6E"/>
    <w:rsid w:val="00856034"/>
    <w:rsid w:val="008560AF"/>
    <w:rsid w:val="00856273"/>
    <w:rsid w:val="0085798D"/>
    <w:rsid w:val="00862DAA"/>
    <w:rsid w:val="00865067"/>
    <w:rsid w:val="00875EA4"/>
    <w:rsid w:val="008779EE"/>
    <w:rsid w:val="008A1718"/>
    <w:rsid w:val="008A370B"/>
    <w:rsid w:val="008A5AC6"/>
    <w:rsid w:val="008B6514"/>
    <w:rsid w:val="008C063C"/>
    <w:rsid w:val="008C1976"/>
    <w:rsid w:val="008C2237"/>
    <w:rsid w:val="008D495F"/>
    <w:rsid w:val="008E566B"/>
    <w:rsid w:val="00907DE1"/>
    <w:rsid w:val="009250F4"/>
    <w:rsid w:val="00926C2B"/>
    <w:rsid w:val="00927F49"/>
    <w:rsid w:val="00933ECA"/>
    <w:rsid w:val="009343E1"/>
    <w:rsid w:val="00956B2B"/>
    <w:rsid w:val="00974977"/>
    <w:rsid w:val="0099336B"/>
    <w:rsid w:val="009A6BB7"/>
    <w:rsid w:val="009B2AA3"/>
    <w:rsid w:val="009B2DCA"/>
    <w:rsid w:val="009C617C"/>
    <w:rsid w:val="009C6C10"/>
    <w:rsid w:val="009D5268"/>
    <w:rsid w:val="009F01B8"/>
    <w:rsid w:val="009F47F4"/>
    <w:rsid w:val="00A00646"/>
    <w:rsid w:val="00A1365C"/>
    <w:rsid w:val="00A15EA0"/>
    <w:rsid w:val="00A23F34"/>
    <w:rsid w:val="00A24DA6"/>
    <w:rsid w:val="00A26F4C"/>
    <w:rsid w:val="00A4386A"/>
    <w:rsid w:val="00A46A89"/>
    <w:rsid w:val="00A52380"/>
    <w:rsid w:val="00A53DCD"/>
    <w:rsid w:val="00A55902"/>
    <w:rsid w:val="00A7065A"/>
    <w:rsid w:val="00A70BB0"/>
    <w:rsid w:val="00A72989"/>
    <w:rsid w:val="00A742C9"/>
    <w:rsid w:val="00A80B12"/>
    <w:rsid w:val="00A83AE3"/>
    <w:rsid w:val="00A94056"/>
    <w:rsid w:val="00A95A72"/>
    <w:rsid w:val="00AA6D78"/>
    <w:rsid w:val="00AB343C"/>
    <w:rsid w:val="00AC1A02"/>
    <w:rsid w:val="00AC3FE9"/>
    <w:rsid w:val="00B04362"/>
    <w:rsid w:val="00B06700"/>
    <w:rsid w:val="00B10977"/>
    <w:rsid w:val="00B1294C"/>
    <w:rsid w:val="00B14021"/>
    <w:rsid w:val="00B17F21"/>
    <w:rsid w:val="00B2028B"/>
    <w:rsid w:val="00B24D0F"/>
    <w:rsid w:val="00B24FD5"/>
    <w:rsid w:val="00B25374"/>
    <w:rsid w:val="00B33DC7"/>
    <w:rsid w:val="00B36EA1"/>
    <w:rsid w:val="00B4181B"/>
    <w:rsid w:val="00B42F72"/>
    <w:rsid w:val="00B5294A"/>
    <w:rsid w:val="00B56147"/>
    <w:rsid w:val="00B65819"/>
    <w:rsid w:val="00B75F54"/>
    <w:rsid w:val="00BC0789"/>
    <w:rsid w:val="00BC612A"/>
    <w:rsid w:val="00BC6375"/>
    <w:rsid w:val="00BC6977"/>
    <w:rsid w:val="00BD0BCA"/>
    <w:rsid w:val="00BD1C1A"/>
    <w:rsid w:val="00BD7319"/>
    <w:rsid w:val="00BE7110"/>
    <w:rsid w:val="00C00C41"/>
    <w:rsid w:val="00C02F06"/>
    <w:rsid w:val="00C03284"/>
    <w:rsid w:val="00C04D55"/>
    <w:rsid w:val="00C05A1C"/>
    <w:rsid w:val="00C06B8B"/>
    <w:rsid w:val="00C10A23"/>
    <w:rsid w:val="00C16A2B"/>
    <w:rsid w:val="00C46ABD"/>
    <w:rsid w:val="00C52784"/>
    <w:rsid w:val="00C722B1"/>
    <w:rsid w:val="00C77B79"/>
    <w:rsid w:val="00C80459"/>
    <w:rsid w:val="00C81D02"/>
    <w:rsid w:val="00C862BF"/>
    <w:rsid w:val="00C93AF1"/>
    <w:rsid w:val="00C9742B"/>
    <w:rsid w:val="00CA480E"/>
    <w:rsid w:val="00CA7B19"/>
    <w:rsid w:val="00CA7DC4"/>
    <w:rsid w:val="00CB2F5F"/>
    <w:rsid w:val="00CB7237"/>
    <w:rsid w:val="00CC124C"/>
    <w:rsid w:val="00CE00CD"/>
    <w:rsid w:val="00CE7C0B"/>
    <w:rsid w:val="00D04F5D"/>
    <w:rsid w:val="00D06D8D"/>
    <w:rsid w:val="00D0767C"/>
    <w:rsid w:val="00D14A4F"/>
    <w:rsid w:val="00D14A6D"/>
    <w:rsid w:val="00D17A0A"/>
    <w:rsid w:val="00D237D3"/>
    <w:rsid w:val="00D23A78"/>
    <w:rsid w:val="00D3247B"/>
    <w:rsid w:val="00D37B35"/>
    <w:rsid w:val="00D57CCF"/>
    <w:rsid w:val="00D613E1"/>
    <w:rsid w:val="00D7363F"/>
    <w:rsid w:val="00D8479F"/>
    <w:rsid w:val="00D9472C"/>
    <w:rsid w:val="00DA1E72"/>
    <w:rsid w:val="00DA2743"/>
    <w:rsid w:val="00DA3B18"/>
    <w:rsid w:val="00DA5151"/>
    <w:rsid w:val="00DB031C"/>
    <w:rsid w:val="00DB2082"/>
    <w:rsid w:val="00DB604E"/>
    <w:rsid w:val="00DB7959"/>
    <w:rsid w:val="00DC0295"/>
    <w:rsid w:val="00DC3C89"/>
    <w:rsid w:val="00DC4AE2"/>
    <w:rsid w:val="00DC5329"/>
    <w:rsid w:val="00DC663A"/>
    <w:rsid w:val="00DC742C"/>
    <w:rsid w:val="00DD4664"/>
    <w:rsid w:val="00DD7542"/>
    <w:rsid w:val="00DE427C"/>
    <w:rsid w:val="00DE7F15"/>
    <w:rsid w:val="00E161B6"/>
    <w:rsid w:val="00E24645"/>
    <w:rsid w:val="00E46899"/>
    <w:rsid w:val="00E46EAB"/>
    <w:rsid w:val="00E51143"/>
    <w:rsid w:val="00E70A9E"/>
    <w:rsid w:val="00EB762A"/>
    <w:rsid w:val="00ED1BEF"/>
    <w:rsid w:val="00ED29DB"/>
    <w:rsid w:val="00ED3667"/>
    <w:rsid w:val="00EE19BE"/>
    <w:rsid w:val="00F03247"/>
    <w:rsid w:val="00F21866"/>
    <w:rsid w:val="00F405DA"/>
    <w:rsid w:val="00F41569"/>
    <w:rsid w:val="00F56EAA"/>
    <w:rsid w:val="00F61EEB"/>
    <w:rsid w:val="00F75DDB"/>
    <w:rsid w:val="00F85CA0"/>
    <w:rsid w:val="00F916BF"/>
    <w:rsid w:val="00FB1F64"/>
    <w:rsid w:val="00FB55A7"/>
    <w:rsid w:val="00FC0D48"/>
    <w:rsid w:val="00FC52B8"/>
    <w:rsid w:val="00FD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 7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9343E1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6E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343E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27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1275FD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1275F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rsid w:val="001275FD"/>
    <w:rPr>
      <w:rFonts w:ascii="Calibri" w:hAnsi="Calibri" w:cs="Calibri"/>
      <w:sz w:val="22"/>
      <w:szCs w:val="22"/>
    </w:rPr>
  </w:style>
  <w:style w:type="table" w:styleId="7">
    <w:name w:val="Table Grid 7"/>
    <w:basedOn w:val="a1"/>
    <w:uiPriority w:val="99"/>
    <w:rsid w:val="001275FD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1275F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275FD"/>
    <w:rPr>
      <w:rFonts w:ascii="Calibri" w:hAnsi="Calibri" w:cs="Calibri"/>
      <w:sz w:val="16"/>
      <w:szCs w:val="16"/>
    </w:rPr>
  </w:style>
  <w:style w:type="paragraph" w:styleId="a9">
    <w:name w:val="No Spacing"/>
    <w:uiPriority w:val="1"/>
    <w:qFormat/>
    <w:rsid w:val="001275FD"/>
    <w:rPr>
      <w:sz w:val="24"/>
      <w:szCs w:val="24"/>
    </w:rPr>
  </w:style>
  <w:style w:type="paragraph" w:customStyle="1" w:styleId="ConsPlusNonformat">
    <w:name w:val="ConsPlusNonformat"/>
    <w:uiPriority w:val="99"/>
    <w:rsid w:val="00F75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5D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Основной текст 21"/>
    <w:basedOn w:val="a"/>
    <w:rsid w:val="009343E1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343E1"/>
    <w:pPr>
      <w:ind w:firstLine="720"/>
    </w:pPr>
    <w:rPr>
      <w:szCs w:val="20"/>
    </w:rPr>
  </w:style>
  <w:style w:type="paragraph" w:styleId="aa">
    <w:name w:val="footer"/>
    <w:basedOn w:val="a"/>
    <w:rsid w:val="009343E1"/>
    <w:pPr>
      <w:tabs>
        <w:tab w:val="center" w:pos="4677"/>
        <w:tab w:val="right" w:pos="9355"/>
      </w:tabs>
    </w:pPr>
  </w:style>
  <w:style w:type="character" w:customStyle="1" w:styleId="Absatz-Standardschriftart">
    <w:name w:val="Absatz-Standardschriftart"/>
    <w:rsid w:val="009343E1"/>
  </w:style>
  <w:style w:type="character" w:customStyle="1" w:styleId="WW-Absatz-Standardschriftart">
    <w:name w:val="WW-Absatz-Standardschriftart"/>
    <w:rsid w:val="009343E1"/>
  </w:style>
  <w:style w:type="character" w:customStyle="1" w:styleId="WW-Absatz-Standardschriftart1">
    <w:name w:val="WW-Absatz-Standardschriftart1"/>
    <w:rsid w:val="009343E1"/>
  </w:style>
  <w:style w:type="character" w:customStyle="1" w:styleId="WW-Absatz-Standardschriftart11">
    <w:name w:val="WW-Absatz-Standardschriftart11"/>
    <w:rsid w:val="009343E1"/>
  </w:style>
  <w:style w:type="character" w:customStyle="1" w:styleId="WW-Absatz-Standardschriftart111">
    <w:name w:val="WW-Absatz-Standardschriftart111"/>
    <w:rsid w:val="009343E1"/>
  </w:style>
  <w:style w:type="character" w:customStyle="1" w:styleId="WW-Absatz-Standardschriftart1111">
    <w:name w:val="WW-Absatz-Standardschriftart1111"/>
    <w:rsid w:val="009343E1"/>
  </w:style>
  <w:style w:type="character" w:customStyle="1" w:styleId="WW-Absatz-Standardschriftart11111">
    <w:name w:val="WW-Absatz-Standardschriftart11111"/>
    <w:rsid w:val="009343E1"/>
  </w:style>
  <w:style w:type="character" w:customStyle="1" w:styleId="WW-Absatz-Standardschriftart111111">
    <w:name w:val="WW-Absatz-Standardschriftart111111"/>
    <w:rsid w:val="009343E1"/>
  </w:style>
  <w:style w:type="character" w:customStyle="1" w:styleId="WW-Absatz-Standardschriftart1111111">
    <w:name w:val="WW-Absatz-Standardschriftart1111111"/>
    <w:rsid w:val="009343E1"/>
  </w:style>
  <w:style w:type="character" w:customStyle="1" w:styleId="WW-Absatz-Standardschriftart11111111">
    <w:name w:val="WW-Absatz-Standardschriftart11111111"/>
    <w:rsid w:val="009343E1"/>
  </w:style>
  <w:style w:type="character" w:customStyle="1" w:styleId="WW-Absatz-Standardschriftart111111111">
    <w:name w:val="WW-Absatz-Standardschriftart111111111"/>
    <w:rsid w:val="009343E1"/>
  </w:style>
  <w:style w:type="character" w:customStyle="1" w:styleId="WW-Absatz-Standardschriftart1111111111">
    <w:name w:val="WW-Absatz-Standardschriftart1111111111"/>
    <w:rsid w:val="009343E1"/>
  </w:style>
  <w:style w:type="character" w:customStyle="1" w:styleId="WW-Absatz-Standardschriftart11111111111">
    <w:name w:val="WW-Absatz-Standardschriftart11111111111"/>
    <w:rsid w:val="009343E1"/>
  </w:style>
  <w:style w:type="character" w:customStyle="1" w:styleId="WW-Absatz-Standardschriftart111111111111">
    <w:name w:val="WW-Absatz-Standardschriftart111111111111"/>
    <w:rsid w:val="009343E1"/>
  </w:style>
  <w:style w:type="character" w:customStyle="1" w:styleId="WW-Absatz-Standardschriftart1111111111111">
    <w:name w:val="WW-Absatz-Standardschriftart1111111111111"/>
    <w:rsid w:val="009343E1"/>
  </w:style>
  <w:style w:type="character" w:customStyle="1" w:styleId="WW-Absatz-Standardschriftart11111111111111">
    <w:name w:val="WW-Absatz-Standardschriftart11111111111111"/>
    <w:rsid w:val="009343E1"/>
  </w:style>
  <w:style w:type="character" w:customStyle="1" w:styleId="WW-Absatz-Standardschriftart111111111111111">
    <w:name w:val="WW-Absatz-Standardschriftart111111111111111"/>
    <w:rsid w:val="009343E1"/>
  </w:style>
  <w:style w:type="character" w:customStyle="1" w:styleId="33">
    <w:name w:val="Основной шрифт абзаца3"/>
    <w:rsid w:val="009343E1"/>
  </w:style>
  <w:style w:type="character" w:customStyle="1" w:styleId="WW-Absatz-Standardschriftart1111111111111111">
    <w:name w:val="WW-Absatz-Standardschriftart1111111111111111"/>
    <w:rsid w:val="009343E1"/>
  </w:style>
  <w:style w:type="character" w:customStyle="1" w:styleId="WW-Absatz-Standardschriftart11111111111111111">
    <w:name w:val="WW-Absatz-Standardschriftart11111111111111111"/>
    <w:rsid w:val="009343E1"/>
  </w:style>
  <w:style w:type="character" w:customStyle="1" w:styleId="WW-Absatz-Standardschriftart111111111111111111">
    <w:name w:val="WW-Absatz-Standardschriftart111111111111111111"/>
    <w:rsid w:val="009343E1"/>
  </w:style>
  <w:style w:type="character" w:customStyle="1" w:styleId="WW-Absatz-Standardschriftart1111111111111111111">
    <w:name w:val="WW-Absatz-Standardschriftart1111111111111111111"/>
    <w:rsid w:val="009343E1"/>
  </w:style>
  <w:style w:type="character" w:customStyle="1" w:styleId="WW-Absatz-Standardschriftart11111111111111111111">
    <w:name w:val="WW-Absatz-Standardschriftart11111111111111111111"/>
    <w:rsid w:val="009343E1"/>
  </w:style>
  <w:style w:type="character" w:customStyle="1" w:styleId="WW-Absatz-Standardschriftart111111111111111111111">
    <w:name w:val="WW-Absatz-Standardschriftart111111111111111111111"/>
    <w:rsid w:val="009343E1"/>
  </w:style>
  <w:style w:type="character" w:customStyle="1" w:styleId="WW-Absatz-Standardschriftart1111111111111111111111">
    <w:name w:val="WW-Absatz-Standardschriftart1111111111111111111111"/>
    <w:rsid w:val="009343E1"/>
  </w:style>
  <w:style w:type="character" w:customStyle="1" w:styleId="20">
    <w:name w:val="Основной шрифт абзаца2"/>
    <w:rsid w:val="009343E1"/>
  </w:style>
  <w:style w:type="character" w:customStyle="1" w:styleId="11">
    <w:name w:val="Основной шрифт абзаца1"/>
    <w:rsid w:val="009343E1"/>
  </w:style>
  <w:style w:type="character" w:customStyle="1" w:styleId="ab">
    <w:name w:val="Схема документа Знак"/>
    <w:rsid w:val="009343E1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343E1"/>
    <w:rPr>
      <w:rFonts w:ascii="Courier New" w:hAnsi="Courier New" w:cs="Courier New"/>
    </w:rPr>
  </w:style>
  <w:style w:type="character" w:customStyle="1" w:styleId="40">
    <w:name w:val="Заголовок 4 Знак"/>
    <w:rsid w:val="009343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c">
    <w:name w:val="Маркеры списка"/>
    <w:rsid w:val="009343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343E1"/>
  </w:style>
  <w:style w:type="character" w:customStyle="1" w:styleId="WW-Absatz-Standardschriftart111111111111111111111111">
    <w:name w:val="WW-Absatz-Standardschriftart111111111111111111111111"/>
    <w:rsid w:val="009343E1"/>
  </w:style>
  <w:style w:type="character" w:customStyle="1" w:styleId="WW-Absatz-Standardschriftart1111111111111111111111111">
    <w:name w:val="WW-Absatz-Standardschriftart1111111111111111111111111"/>
    <w:rsid w:val="009343E1"/>
  </w:style>
  <w:style w:type="character" w:customStyle="1" w:styleId="WW-Absatz-Standardschriftart11111111111111111111111111">
    <w:name w:val="WW-Absatz-Standardschriftart11111111111111111111111111"/>
    <w:rsid w:val="009343E1"/>
  </w:style>
  <w:style w:type="character" w:customStyle="1" w:styleId="WW-Absatz-Standardschriftart111111111111111111111111111">
    <w:name w:val="WW-Absatz-Standardschriftart111111111111111111111111111"/>
    <w:rsid w:val="009343E1"/>
  </w:style>
  <w:style w:type="character" w:customStyle="1" w:styleId="WW-Absatz-Standardschriftart1111111111111111111111111111">
    <w:name w:val="WW-Absatz-Standardschriftart1111111111111111111111111111"/>
    <w:rsid w:val="009343E1"/>
  </w:style>
  <w:style w:type="character" w:customStyle="1" w:styleId="WW-Absatz-Standardschriftart11111111111111111111111111111">
    <w:name w:val="WW-Absatz-Standardschriftart11111111111111111111111111111"/>
    <w:rsid w:val="009343E1"/>
  </w:style>
  <w:style w:type="character" w:customStyle="1" w:styleId="WW-Absatz-Standardschriftart111111111111111111111111111111">
    <w:name w:val="WW-Absatz-Standardschriftart111111111111111111111111111111"/>
    <w:rsid w:val="009343E1"/>
  </w:style>
  <w:style w:type="character" w:customStyle="1" w:styleId="WW-Absatz-Standardschriftart1111111111111111111111111111111">
    <w:name w:val="WW-Absatz-Standardschriftart1111111111111111111111111111111"/>
    <w:rsid w:val="009343E1"/>
  </w:style>
  <w:style w:type="character" w:customStyle="1" w:styleId="WW-Absatz-Standardschriftart11111111111111111111111111111111">
    <w:name w:val="WW-Absatz-Standardschriftart11111111111111111111111111111111"/>
    <w:rsid w:val="009343E1"/>
  </w:style>
  <w:style w:type="character" w:customStyle="1" w:styleId="WW-Absatz-Standardschriftart111111111111111111111111111111111">
    <w:name w:val="WW-Absatz-Standardschriftart111111111111111111111111111111111"/>
    <w:rsid w:val="009343E1"/>
  </w:style>
  <w:style w:type="character" w:customStyle="1" w:styleId="WW-Absatz-Standardschriftart1111111111111111111111111111111111">
    <w:name w:val="WW-Absatz-Standardschriftart1111111111111111111111111111111111"/>
    <w:rsid w:val="009343E1"/>
  </w:style>
  <w:style w:type="character" w:customStyle="1" w:styleId="WW-Absatz-Standardschriftart11111111111111111111111111111111111">
    <w:name w:val="WW-Absatz-Standardschriftart11111111111111111111111111111111111"/>
    <w:rsid w:val="009343E1"/>
  </w:style>
  <w:style w:type="character" w:customStyle="1" w:styleId="WW-Absatz-Standardschriftart111111111111111111111111111111111111">
    <w:name w:val="WW-Absatz-Standardschriftart111111111111111111111111111111111111"/>
    <w:rsid w:val="009343E1"/>
  </w:style>
  <w:style w:type="character" w:customStyle="1" w:styleId="WW-Absatz-Standardschriftart1111111111111111111111111111111111111">
    <w:name w:val="WW-Absatz-Standardschriftart1111111111111111111111111111111111111"/>
    <w:rsid w:val="009343E1"/>
  </w:style>
  <w:style w:type="character" w:customStyle="1" w:styleId="WW-Absatz-Standardschriftart11111111111111111111111111111111111111">
    <w:name w:val="WW-Absatz-Standardschriftart11111111111111111111111111111111111111"/>
    <w:rsid w:val="009343E1"/>
  </w:style>
  <w:style w:type="character" w:customStyle="1" w:styleId="WW-Absatz-Standardschriftart111111111111111111111111111111111111111">
    <w:name w:val="WW-Absatz-Standardschriftart111111111111111111111111111111111111111"/>
    <w:rsid w:val="009343E1"/>
  </w:style>
  <w:style w:type="character" w:customStyle="1" w:styleId="WW-Absatz-Standardschriftart1111111111111111111111111111111111111111">
    <w:name w:val="WW-Absatz-Standardschriftart1111111111111111111111111111111111111111"/>
    <w:rsid w:val="009343E1"/>
  </w:style>
  <w:style w:type="character" w:customStyle="1" w:styleId="WW-Absatz-Standardschriftart11111111111111111111111111111111111111111">
    <w:name w:val="WW-Absatz-Standardschriftart11111111111111111111111111111111111111111"/>
    <w:rsid w:val="009343E1"/>
  </w:style>
  <w:style w:type="character" w:customStyle="1" w:styleId="WW-Absatz-Standardschriftart111111111111111111111111111111111111111111">
    <w:name w:val="WW-Absatz-Standardschriftart111111111111111111111111111111111111111111"/>
    <w:rsid w:val="009343E1"/>
  </w:style>
  <w:style w:type="paragraph" w:customStyle="1" w:styleId="ad">
    <w:name w:val="Заголовок"/>
    <w:basedOn w:val="a"/>
    <w:next w:val="ae"/>
    <w:rsid w:val="009343E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rsid w:val="009343E1"/>
    <w:pPr>
      <w:suppressAutoHyphens/>
      <w:spacing w:after="120"/>
    </w:pPr>
    <w:rPr>
      <w:lang w:eastAsia="ar-SA"/>
    </w:rPr>
  </w:style>
  <w:style w:type="paragraph" w:styleId="af">
    <w:name w:val="List"/>
    <w:basedOn w:val="ae"/>
    <w:rsid w:val="009343E1"/>
    <w:rPr>
      <w:rFonts w:cs="Tahoma"/>
    </w:rPr>
  </w:style>
  <w:style w:type="paragraph" w:customStyle="1" w:styleId="34">
    <w:name w:val="Название3"/>
    <w:basedOn w:val="a"/>
    <w:rsid w:val="009343E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5">
    <w:name w:val="Указатель3"/>
    <w:basedOn w:val="a"/>
    <w:rsid w:val="009343E1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Title"/>
    <w:basedOn w:val="ad"/>
    <w:next w:val="af1"/>
    <w:qFormat/>
    <w:rsid w:val="009343E1"/>
  </w:style>
  <w:style w:type="paragraph" w:styleId="af1">
    <w:name w:val="Subtitle"/>
    <w:basedOn w:val="ad"/>
    <w:next w:val="ae"/>
    <w:qFormat/>
    <w:rsid w:val="009343E1"/>
    <w:pPr>
      <w:jc w:val="center"/>
    </w:pPr>
    <w:rPr>
      <w:i/>
      <w:iCs/>
    </w:rPr>
  </w:style>
  <w:style w:type="paragraph" w:customStyle="1" w:styleId="22">
    <w:name w:val="Название2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4">
    <w:name w:val="Название объекта1"/>
    <w:basedOn w:val="a"/>
    <w:next w:val="a"/>
    <w:rsid w:val="009343E1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af2">
    <w:name w:val="Содержимое таблицы"/>
    <w:basedOn w:val="a"/>
    <w:rsid w:val="009343E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9343E1"/>
    <w:pPr>
      <w:jc w:val="center"/>
    </w:pPr>
    <w:rPr>
      <w:b/>
      <w:bCs/>
    </w:rPr>
  </w:style>
  <w:style w:type="paragraph" w:customStyle="1" w:styleId="15">
    <w:name w:val="Схема документа1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0">
    <w:name w:val="HTML Preformatted"/>
    <w:basedOn w:val="a"/>
    <w:rsid w:val="0093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343E1"/>
    <w:pPr>
      <w:suppressAutoHyphens/>
      <w:autoSpaceDE w:val="0"/>
      <w:ind w:firstLine="540"/>
      <w:jc w:val="both"/>
    </w:pPr>
    <w:rPr>
      <w:lang w:eastAsia="ar-SA"/>
    </w:rPr>
  </w:style>
  <w:style w:type="paragraph" w:customStyle="1" w:styleId="TableContents">
    <w:name w:val="Table Contents"/>
    <w:basedOn w:val="a"/>
    <w:rsid w:val="009343E1"/>
    <w:pPr>
      <w:widowControl w:val="0"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16">
    <w:name w:val="Верхний колонтитул1"/>
    <w:basedOn w:val="a"/>
    <w:rsid w:val="009343E1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17">
    <w:name w:val="Знак1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af4">
    <w:name w:val="Balloon Text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f5">
    <w:name w:val="Знак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9343E1"/>
    <w:pPr>
      <w:widowControl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18">
    <w:name w:val="Стиль1"/>
    <w:rsid w:val="009343E1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af6">
    <w:name w:val="Знак Знак Знак Знак"/>
    <w:basedOn w:val="a"/>
    <w:rsid w:val="00611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105C5"/>
    <w:rPr>
      <w:sz w:val="44"/>
    </w:rPr>
  </w:style>
  <w:style w:type="paragraph" w:styleId="af7">
    <w:name w:val="Normal (Web)"/>
    <w:basedOn w:val="a"/>
    <w:uiPriority w:val="99"/>
    <w:unhideWhenUsed/>
    <w:rsid w:val="007406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40617"/>
  </w:style>
  <w:style w:type="character" w:styleId="af8">
    <w:name w:val="Hyperlink"/>
    <w:uiPriority w:val="99"/>
    <w:unhideWhenUsed/>
    <w:rsid w:val="000D6A8E"/>
    <w:rPr>
      <w:color w:val="0000FF"/>
      <w:u w:val="single"/>
    </w:rPr>
  </w:style>
  <w:style w:type="paragraph" w:customStyle="1" w:styleId="41">
    <w:name w:val="Знак Знак4"/>
    <w:basedOn w:val="a"/>
    <w:rsid w:val="006620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C1A0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B6EC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23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2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86E0-642F-44FE-B496-44ED8461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28</Pages>
  <Words>6625</Words>
  <Characters>50233</Characters>
  <Application>Microsoft Office Word</Application>
  <DocSecurity>0</DocSecurity>
  <Lines>418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56745</CharactersWithSpaces>
  <SharedDoc>false</SharedDoc>
  <HLinks>
    <vt:vector size="12" baseType="variant"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pril2</vt:lpwstr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Горняцкое СП</cp:lastModifiedBy>
  <cp:revision>10</cp:revision>
  <cp:lastPrinted>2018-02-05T05:27:00Z</cp:lastPrinted>
  <dcterms:created xsi:type="dcterms:W3CDTF">2013-10-14T11:41:00Z</dcterms:created>
  <dcterms:modified xsi:type="dcterms:W3CDTF">2018-02-05T05:29:00Z</dcterms:modified>
</cp:coreProperties>
</file>