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4" w:rsidRPr="00B61294" w:rsidRDefault="008A1CF4" w:rsidP="001F0ED2">
      <w:pPr>
        <w:pStyle w:val="af4"/>
        <w:tabs>
          <w:tab w:val="clear" w:pos="8080"/>
        </w:tabs>
        <w:jc w:val="left"/>
        <w:rPr>
          <w:rFonts w:cs="Times New Roman"/>
          <w:b w:val="0"/>
          <w:noProof/>
          <w:color w:val="00000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Square wrapText="right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294">
        <w:rPr>
          <w:rFonts w:cs="Times New Roman"/>
          <w:b w:val="0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A1CF4" w:rsidRPr="00F51875" w:rsidRDefault="008A1CF4" w:rsidP="001F0ED2">
      <w:pPr>
        <w:pStyle w:val="af4"/>
        <w:jc w:val="left"/>
        <w:rPr>
          <w:rFonts w:cs="Times New Roman"/>
          <w:b w:val="0"/>
          <w:noProof/>
          <w:color w:val="000000"/>
          <w:sz w:val="27"/>
          <w:szCs w:val="24"/>
        </w:rPr>
      </w:pPr>
    </w:p>
    <w:p w:rsidR="008A1CF4" w:rsidRPr="00F51875" w:rsidRDefault="008A1CF4" w:rsidP="001F0ED2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8A1CF4" w:rsidRDefault="008A1CF4" w:rsidP="001F0E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16"/>
          <w:szCs w:val="16"/>
        </w:rPr>
      </w:pPr>
    </w:p>
    <w:p w:rsidR="008A1CF4" w:rsidRPr="00EC36CD" w:rsidRDefault="008A1CF4" w:rsidP="001F0E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40"/>
          <w:sz w:val="4"/>
          <w:szCs w:val="4"/>
        </w:rPr>
      </w:pPr>
    </w:p>
    <w:p w:rsidR="008A1CF4" w:rsidRPr="001F0ED2" w:rsidRDefault="008A1CF4" w:rsidP="001F0E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1F0ED2">
        <w:rPr>
          <w:rFonts w:ascii="Times New Roman" w:hAnsi="Times New Roman"/>
          <w:bCs/>
          <w:spacing w:val="32"/>
          <w:sz w:val="28"/>
          <w:szCs w:val="28"/>
        </w:rPr>
        <w:t xml:space="preserve">РОССИЙСКАЯ  ФЕДЕРАЦИЯ </w:t>
      </w:r>
    </w:p>
    <w:p w:rsidR="008A1CF4" w:rsidRPr="001F0ED2" w:rsidRDefault="008A1CF4" w:rsidP="001F0E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1F0ED2">
        <w:rPr>
          <w:rFonts w:ascii="Times New Roman" w:hAnsi="Times New Roman"/>
          <w:bCs/>
          <w:spacing w:val="32"/>
          <w:sz w:val="28"/>
          <w:szCs w:val="28"/>
        </w:rPr>
        <w:t>РОСТОВСКАЯ ОБЛАСТЬ</w:t>
      </w:r>
    </w:p>
    <w:p w:rsidR="008A1CF4" w:rsidRPr="001F0ED2" w:rsidRDefault="008A1CF4" w:rsidP="001F0E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1F0ED2">
        <w:rPr>
          <w:rFonts w:ascii="Times New Roman" w:hAnsi="Times New Roman"/>
          <w:bCs/>
          <w:spacing w:val="32"/>
          <w:sz w:val="28"/>
          <w:szCs w:val="28"/>
        </w:rPr>
        <w:t>МУНИЦИПАЛЬНОЕ  ОБРАЗОВАНИЕ  «ГОРНЯЦКОЕ СЕЛЬСКОЕ  ПОСЕЛЕНИЕ»</w:t>
      </w:r>
    </w:p>
    <w:p w:rsidR="008A1CF4" w:rsidRPr="001F0ED2" w:rsidRDefault="008A1CF4" w:rsidP="001F0E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1F0ED2">
        <w:rPr>
          <w:rFonts w:ascii="Times New Roman" w:hAnsi="Times New Roman"/>
          <w:bCs/>
          <w:spacing w:val="32"/>
          <w:sz w:val="28"/>
          <w:szCs w:val="28"/>
        </w:rPr>
        <w:t xml:space="preserve">АДМИНИСТРАЦИЯ  ГОРНЯЦКОГО  СЕЛЬСКОГО ПОСЕЛЕНИЯ </w:t>
      </w:r>
    </w:p>
    <w:p w:rsidR="008A1CF4" w:rsidRPr="00F51875" w:rsidRDefault="008A1CF4" w:rsidP="001F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875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A1CF4" w:rsidRPr="00861A26" w:rsidRDefault="008A1CF4" w:rsidP="001F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0" w:type="dxa"/>
        <w:tblLook w:val="04A0"/>
      </w:tblPr>
      <w:tblGrid>
        <w:gridCol w:w="3283"/>
        <w:gridCol w:w="3283"/>
        <w:gridCol w:w="2047"/>
        <w:gridCol w:w="709"/>
        <w:gridCol w:w="528"/>
      </w:tblGrid>
      <w:tr w:rsidR="008A1CF4" w:rsidRPr="00861A26" w:rsidTr="00F93BA2">
        <w:trPr>
          <w:trHeight w:val="20"/>
        </w:trPr>
        <w:tc>
          <w:tcPr>
            <w:tcW w:w="3283" w:type="dxa"/>
          </w:tcPr>
          <w:p w:rsidR="008A1CF4" w:rsidRPr="00861A26" w:rsidRDefault="008A1CF4" w:rsidP="001F0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__.01</w:t>
            </w:r>
            <w:r w:rsidRPr="00861A2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1A2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83" w:type="dxa"/>
          </w:tcPr>
          <w:p w:rsidR="008A1CF4" w:rsidRPr="00861A26" w:rsidRDefault="008A1CF4" w:rsidP="001F0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61A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861A26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4" w:type="dxa"/>
            <w:gridSpan w:val="3"/>
          </w:tcPr>
          <w:p w:rsidR="008A1CF4" w:rsidRPr="00861A26" w:rsidRDefault="008A1CF4" w:rsidP="001F0E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A26">
              <w:rPr>
                <w:rFonts w:ascii="Times New Roman" w:hAnsi="Times New Roman"/>
                <w:sz w:val="28"/>
                <w:szCs w:val="28"/>
              </w:rPr>
              <w:t>пос. Горняцкий</w:t>
            </w:r>
          </w:p>
        </w:tc>
      </w:tr>
      <w:tr w:rsidR="008A1CF4" w:rsidRPr="00861A26" w:rsidTr="00F93BA2">
        <w:trPr>
          <w:trHeight w:val="20"/>
        </w:trPr>
        <w:tc>
          <w:tcPr>
            <w:tcW w:w="9850" w:type="dxa"/>
            <w:gridSpan w:val="5"/>
          </w:tcPr>
          <w:p w:rsidR="008A1CF4" w:rsidRPr="00861A26" w:rsidRDefault="008A1CF4" w:rsidP="001F0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CF4" w:rsidRPr="00861A26" w:rsidTr="000B2312">
        <w:trPr>
          <w:trHeight w:val="20"/>
        </w:trPr>
        <w:tc>
          <w:tcPr>
            <w:tcW w:w="8613" w:type="dxa"/>
            <w:gridSpan w:val="3"/>
          </w:tcPr>
          <w:p w:rsidR="008A1CF4" w:rsidRPr="006C5A0D" w:rsidRDefault="001F0ED2" w:rsidP="001F0E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8A1CF4">
              <w:rPr>
                <w:rFonts w:ascii="Times New Roman" w:hAnsi="Times New Roman"/>
                <w:sz w:val="28"/>
                <w:szCs w:val="28"/>
              </w:rPr>
              <w:t xml:space="preserve"> антикоррупционн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8A1CF4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стандарта</w:t>
            </w:r>
            <w:r w:rsidR="008A1CF4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6C5A0D">
              <w:rPr>
                <w:rFonts w:ascii="Times New Roman" w:hAnsi="Times New Roman"/>
                <w:sz w:val="28"/>
                <w:szCs w:val="28"/>
              </w:rPr>
              <w:t xml:space="preserve">Администрации Горняцкого сельского поселения в сфере предоставления мер   государственной и муниципальной поддержки в области сельского хозяйства </w:t>
            </w:r>
          </w:p>
        </w:tc>
        <w:tc>
          <w:tcPr>
            <w:tcW w:w="709" w:type="dxa"/>
          </w:tcPr>
          <w:p w:rsidR="008A1CF4" w:rsidRPr="00861A26" w:rsidRDefault="008A1CF4" w:rsidP="001F0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8A1CF4" w:rsidRPr="00861A26" w:rsidRDefault="008A1CF4" w:rsidP="001F0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2312" w:rsidRDefault="005B5F7F" w:rsidP="001F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452F" w:rsidRDefault="005B5F7F" w:rsidP="001F0ED2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25.12.2008 № 273-ФЗ «О противодействии коррупции», Областным законом от 12.05.2009 № 218-ЗС «О противодействии коррупции в Ростовской области», во исполнение п. 2.2.1 протокола заседания комиссии по координации работы по противодействию коррупции в Ростовской области № 4 от 07.09.2016, с целью предупреждения коррупции в сфере деятельности органов местного самоуправления наиболее подверженных  коррупционным рискам,</w:t>
      </w:r>
      <w:proofErr w:type="gramEnd"/>
    </w:p>
    <w:p w:rsidR="001E452F" w:rsidRDefault="001E452F" w:rsidP="001F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Default="005B5F7F" w:rsidP="001F0ED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452F" w:rsidRPr="000B2312" w:rsidRDefault="001E452F" w:rsidP="001F0E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452F" w:rsidRDefault="001F0ED2" w:rsidP="001F0ED2">
      <w:pPr>
        <w:pStyle w:val="11"/>
        <w:ind w:firstLine="567"/>
        <w:jc w:val="both"/>
      </w:pPr>
      <w:r>
        <w:rPr>
          <w:rFonts w:ascii="Times New Roman" w:hAnsi="Times New Roman"/>
          <w:sz w:val="28"/>
          <w:szCs w:val="28"/>
        </w:rPr>
        <w:t>1. Утвердить антикоррупционный стандарт</w:t>
      </w:r>
      <w:r w:rsidR="005B5F7F">
        <w:rPr>
          <w:rFonts w:ascii="Times New Roman" w:hAnsi="Times New Roman"/>
          <w:sz w:val="28"/>
          <w:szCs w:val="28"/>
        </w:rPr>
        <w:t xml:space="preserve"> деятельности </w:t>
      </w:r>
      <w:r w:rsidR="006C5A0D">
        <w:rPr>
          <w:rFonts w:ascii="Times New Roman" w:hAnsi="Times New Roman"/>
          <w:sz w:val="28"/>
          <w:szCs w:val="28"/>
        </w:rPr>
        <w:t>Администрации Горняцкого сельского поселения в сфере предоставления мер государственной и муниципальной поддержки в области сельского хозяйства</w:t>
      </w:r>
      <w:r w:rsidR="005B5F7F">
        <w:rPr>
          <w:rFonts w:ascii="Times New Roman" w:hAnsi="Times New Roman"/>
          <w:sz w:val="28"/>
          <w:szCs w:val="28"/>
        </w:rPr>
        <w:t>:</w:t>
      </w:r>
    </w:p>
    <w:p w:rsidR="001E452F" w:rsidRDefault="000B2312" w:rsidP="001F0ED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B5F7F">
        <w:rPr>
          <w:rFonts w:ascii="Times New Roman" w:hAnsi="Times New Roman"/>
          <w:sz w:val="28"/>
          <w:szCs w:val="28"/>
        </w:rPr>
        <w:t xml:space="preserve"> </w:t>
      </w:r>
      <w:r w:rsidR="006C5A0D">
        <w:rPr>
          <w:rFonts w:ascii="Times New Roman" w:hAnsi="Times New Roman"/>
          <w:sz w:val="28"/>
          <w:szCs w:val="28"/>
        </w:rPr>
        <w:t>Антикоррупционный стандарт деятельности Администрации Горняцкого сельского поселения в сфере предоставления мер   государственной и муниципальной поддержки в области сельского хозяйства</w:t>
      </w:r>
      <w:r w:rsidR="008A1CF4">
        <w:rPr>
          <w:rFonts w:ascii="Times New Roman" w:hAnsi="Times New Roman"/>
          <w:sz w:val="28"/>
          <w:szCs w:val="28"/>
        </w:rPr>
        <w:t>, согласно приложению № 1</w:t>
      </w:r>
      <w:r w:rsidR="005B5F7F">
        <w:rPr>
          <w:rFonts w:ascii="Times New Roman" w:hAnsi="Times New Roman"/>
          <w:sz w:val="28"/>
          <w:szCs w:val="28"/>
        </w:rPr>
        <w:t>.</w:t>
      </w:r>
    </w:p>
    <w:p w:rsidR="000B2312" w:rsidRPr="00A431F4" w:rsidRDefault="000B2312" w:rsidP="001F0ED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431F4">
        <w:rPr>
          <w:rFonts w:ascii="Times New Roman" w:hAnsi="Times New Roman"/>
          <w:sz w:val="28"/>
          <w:szCs w:val="28"/>
        </w:rPr>
        <w:t>2. Постановление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21957" w:rsidRPr="00861A26" w:rsidRDefault="000B2312" w:rsidP="001F0ED2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5F7F">
        <w:rPr>
          <w:rFonts w:ascii="Times New Roman" w:hAnsi="Times New Roman"/>
          <w:sz w:val="28"/>
          <w:szCs w:val="28"/>
        </w:rPr>
        <w:t xml:space="preserve">. </w:t>
      </w:r>
      <w:r w:rsidR="00721957" w:rsidRPr="00861A26">
        <w:rPr>
          <w:rFonts w:ascii="Times New Roman" w:hAnsi="Times New Roman"/>
          <w:color w:val="000000"/>
          <w:sz w:val="28"/>
          <w:szCs w:val="28"/>
        </w:rPr>
        <w:t>Контроль за исполнением постановления возложить на начальника отдела муниципального хозяйства Администрации Горняцкого сельского поселения Е.В. Хуторенко.</w:t>
      </w:r>
    </w:p>
    <w:p w:rsidR="001F0ED2" w:rsidRDefault="001F0ED2" w:rsidP="001F0E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1957" w:rsidRPr="00764A4E" w:rsidRDefault="00721957" w:rsidP="001F0E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</w:t>
      </w:r>
      <w:r w:rsidRPr="00764A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4A4E">
        <w:rPr>
          <w:rFonts w:ascii="Times New Roman" w:hAnsi="Times New Roman"/>
          <w:sz w:val="28"/>
          <w:szCs w:val="28"/>
        </w:rPr>
        <w:t xml:space="preserve">                        О.П. Снисаренко</w:t>
      </w:r>
    </w:p>
    <w:p w:rsidR="001F0ED2" w:rsidRDefault="001F0ED2" w:rsidP="001F0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957" w:rsidRPr="00764A4E" w:rsidRDefault="00721957" w:rsidP="001F0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Постановление вносит</w:t>
      </w:r>
    </w:p>
    <w:p w:rsidR="00721957" w:rsidRPr="00764A4E" w:rsidRDefault="00721957" w:rsidP="001F0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Начальник отдела</w:t>
      </w:r>
    </w:p>
    <w:p w:rsidR="00721957" w:rsidRPr="00764A4E" w:rsidRDefault="00721957" w:rsidP="001F0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 xml:space="preserve">муниципального хозяйства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64A4E">
        <w:rPr>
          <w:rFonts w:ascii="Times New Roman" w:hAnsi="Times New Roman"/>
          <w:sz w:val="28"/>
          <w:szCs w:val="28"/>
        </w:rPr>
        <w:t>Е.В. Хуторенко</w:t>
      </w:r>
    </w:p>
    <w:p w:rsidR="00721957" w:rsidRPr="00764A4E" w:rsidRDefault="001F0ED2" w:rsidP="001F0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29.12.2017</w:t>
      </w:r>
      <w:r w:rsidR="00721957" w:rsidRPr="00764A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21957" w:rsidRPr="00764A4E" w:rsidRDefault="00721957" w:rsidP="001F0E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A4E">
        <w:rPr>
          <w:rFonts w:ascii="Times New Roman" w:hAnsi="Times New Roman"/>
          <w:sz w:val="28"/>
          <w:szCs w:val="28"/>
        </w:rPr>
        <w:t>Согласовано</w:t>
      </w:r>
    </w:p>
    <w:p w:rsidR="00721957" w:rsidRPr="00D97E8C" w:rsidRDefault="00721957" w:rsidP="001F0ED2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Pr="00764A4E">
        <w:rPr>
          <w:rFonts w:ascii="Times New Roman" w:hAnsi="Times New Roman"/>
          <w:sz w:val="28"/>
          <w:szCs w:val="28"/>
        </w:rPr>
        <w:t xml:space="preserve"> специалист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4A4E">
        <w:rPr>
          <w:rFonts w:ascii="Times New Roman" w:hAnsi="Times New Roman"/>
          <w:sz w:val="28"/>
          <w:szCs w:val="28"/>
        </w:rPr>
        <w:t>А.М. Ветохина</w:t>
      </w:r>
    </w:p>
    <w:p w:rsidR="006C5A0D" w:rsidRPr="00861A26" w:rsidRDefault="006C5A0D" w:rsidP="001F0ED2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  <w:bookmarkStart w:id="0" w:name="__DdeLink__522_1410752793"/>
      <w:bookmarkEnd w:id="0"/>
      <w:r w:rsidRPr="00861A26">
        <w:rPr>
          <w:rStyle w:val="FontStyle11"/>
          <w:sz w:val="28"/>
          <w:szCs w:val="28"/>
          <w:lang w:val="ru-RU"/>
        </w:rPr>
        <w:lastRenderedPageBreak/>
        <w:t>Приложение № 1 к постановлению</w:t>
      </w:r>
    </w:p>
    <w:p w:rsidR="006C5A0D" w:rsidRDefault="006C5A0D" w:rsidP="001F0ED2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Горняцкого сельского поселения</w:t>
      </w:r>
    </w:p>
    <w:p w:rsidR="001E452F" w:rsidRPr="001F0ED2" w:rsidRDefault="006C5A0D" w:rsidP="001F0ED2">
      <w:pPr>
        <w:pStyle w:val="Standard"/>
        <w:ind w:left="5245"/>
        <w:jc w:val="right"/>
        <w:rPr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>__.09.2018 года</w:t>
      </w:r>
      <w:r w:rsidRPr="00401CA0">
        <w:rPr>
          <w:rStyle w:val="FontStyle11"/>
          <w:sz w:val="28"/>
          <w:szCs w:val="28"/>
          <w:lang w:val="ru-RU"/>
        </w:rPr>
        <w:t xml:space="preserve"> №</w:t>
      </w:r>
      <w:r>
        <w:rPr>
          <w:rStyle w:val="FontStyle11"/>
          <w:sz w:val="28"/>
          <w:szCs w:val="28"/>
          <w:lang w:val="ru-RU"/>
        </w:rPr>
        <w:t xml:space="preserve"> __</w:t>
      </w:r>
    </w:p>
    <w:p w:rsidR="001E452F" w:rsidRDefault="001E452F" w:rsidP="001F0ED2">
      <w:pPr>
        <w:spacing w:after="0" w:line="240" w:lineRule="auto"/>
        <w:jc w:val="right"/>
      </w:pPr>
    </w:p>
    <w:p w:rsidR="001E452F" w:rsidRDefault="005B5F7F" w:rsidP="001F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Антикоррупционный стандарт деятельности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предоставления мер   государственной и муниципальной поддержки в области сельского хозяйства </w:t>
      </w:r>
    </w:p>
    <w:p w:rsidR="001F0ED2" w:rsidRDefault="001F0ED2" w:rsidP="001F0ED2">
      <w:pPr>
        <w:spacing w:after="0" w:line="240" w:lineRule="auto"/>
        <w:jc w:val="center"/>
      </w:pPr>
    </w:p>
    <w:p w:rsidR="001E452F" w:rsidRDefault="005B5F7F" w:rsidP="001F0ED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1.1. Перечень нормативных правовых актов, регламентирующих применение антикоррупционного стандарта: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от 25.12.2008 № 273-ФЗ «О противодействии коррупции»;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Федеральный закон от 02.03.2007 № 25-ФЗ «О муниципальной службе в Российской Федерации»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Областной закон  от 12.05.2009 № 218-ЗС «О противодействии коррупции в Ростовской области»;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Областной закон Ростовской области от 22.07.2003 № 19-ЗС «О регулировании земельных отношений в Ростовской области»;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Устав</w:t>
      </w:r>
      <w:r w:rsidR="001F0ED2">
        <w:rPr>
          <w:rFonts w:ascii="Times New Roman" w:hAnsi="Times New Roman"/>
          <w:sz w:val="28"/>
          <w:szCs w:val="28"/>
        </w:rPr>
        <w:t xml:space="preserve"> м</w:t>
      </w:r>
      <w:r w:rsidR="000B2312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12">
        <w:rPr>
          <w:rFonts w:ascii="Times New Roman" w:hAnsi="Times New Roman"/>
          <w:sz w:val="28"/>
          <w:szCs w:val="28"/>
        </w:rPr>
        <w:t>«</w:t>
      </w:r>
      <w:r w:rsidR="00E7314A">
        <w:rPr>
          <w:rFonts w:ascii="Times New Roman" w:hAnsi="Times New Roman"/>
          <w:sz w:val="28"/>
          <w:szCs w:val="28"/>
        </w:rPr>
        <w:t>Горняцко</w:t>
      </w:r>
      <w:r w:rsidR="000B2312">
        <w:rPr>
          <w:rFonts w:ascii="Times New Roman" w:hAnsi="Times New Roman"/>
          <w:sz w:val="28"/>
          <w:szCs w:val="28"/>
        </w:rPr>
        <w:t>е</w:t>
      </w:r>
      <w:r w:rsidR="00E7314A">
        <w:rPr>
          <w:rFonts w:ascii="Times New Roman" w:hAnsi="Times New Roman"/>
          <w:sz w:val="28"/>
          <w:szCs w:val="28"/>
        </w:rPr>
        <w:t xml:space="preserve"> сельско</w:t>
      </w:r>
      <w:r w:rsidR="000B2312">
        <w:rPr>
          <w:rFonts w:ascii="Times New Roman" w:hAnsi="Times New Roman"/>
          <w:sz w:val="28"/>
          <w:szCs w:val="28"/>
        </w:rPr>
        <w:t>е</w:t>
      </w:r>
      <w:r w:rsidR="00E7314A">
        <w:rPr>
          <w:rFonts w:ascii="Times New Roman" w:hAnsi="Times New Roman"/>
          <w:sz w:val="28"/>
          <w:szCs w:val="28"/>
        </w:rPr>
        <w:t xml:space="preserve"> поселени</w:t>
      </w:r>
      <w:r w:rsidR="000B2312">
        <w:rPr>
          <w:rFonts w:ascii="Times New Roman" w:hAnsi="Times New Roman"/>
          <w:sz w:val="28"/>
          <w:szCs w:val="28"/>
        </w:rPr>
        <w:t>е</w:t>
      </w:r>
      <w:r w:rsidR="001F0ED2">
        <w:rPr>
          <w:rFonts w:ascii="Times New Roman" w:hAnsi="Times New Roman"/>
          <w:sz w:val="28"/>
          <w:szCs w:val="28"/>
        </w:rPr>
        <w:t>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 Цели и задачи введения антикоррупционного стандарта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1.2.2. Введение антикоррупционного стандарта осуществляется в целях повышения  эффективности противодействия коррупции, совершенствования деятельности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создания эффективной системы реализации и защиты прав граждан и </w:t>
      </w:r>
      <w:proofErr w:type="gramStart"/>
      <w:r>
        <w:rPr>
          <w:rFonts w:ascii="Times New Roman" w:hAnsi="Times New Roman"/>
          <w:sz w:val="28"/>
          <w:szCs w:val="28"/>
        </w:rPr>
        <w:t>юридический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лиц.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1.2.3. Антикоррупционный стандарт определяет действия и решения  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1.2.4. Задачи  антикоррупционного стандарта: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в Администрации </w:t>
      </w:r>
      <w:r w:rsidR="00E7314A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>
        <w:rPr>
          <w:rFonts w:ascii="Times New Roman" w:hAnsi="Times New Roman"/>
          <w:sz w:val="28"/>
          <w:szCs w:val="28"/>
        </w:rPr>
        <w:t>нетерпимости к коррупционному поведению;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повышение ответственности муниципальных служащих  Администрации </w:t>
      </w:r>
      <w:r w:rsidR="00E7314A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при осуществлении ими своих прав и обязанностей при предоставлении населению государственной и муниципальной поддержки в сфере сельского хозяйства;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- совершенствование работы с документами по оформлению и предоставлению их в министерство сельского хозяйства и продовольствия Ростовской области;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1.3.2. Перечень запретов, ограничений и дозволений в деятельности  Администрации </w:t>
      </w:r>
      <w:r w:rsidR="00190283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>
        <w:rPr>
          <w:rFonts w:ascii="Times New Roman" w:hAnsi="Times New Roman"/>
          <w:sz w:val="28"/>
          <w:szCs w:val="28"/>
        </w:rPr>
        <w:t>в сфере предоставления мер государственной и муниципальной поддержки в области сельского хозяйства  приведен в разделе 2 настоящего антикоррупционного стандарта.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антикоррупционного стандарта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предоставления мер государственной  и муниципальной поддержки в области сельского хозяйства 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1.4.2.Применение и исполнение антикоррупционного стандарта является обязанностью муниципальных служащих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При неисполнении обязанности, установленной в абзаце 1 настоящего подпункта, муниципальные служащие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несут ответственность: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дисциплинарную в соответствии с Трудовым Кодексом Российской Федерации;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административную в соответствии с Кодексом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административных правонарушениях;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уголовную в соответствии с Уголовным Кодексом Российской Федерации.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1.5.1. 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1.5.2. Формы контроля за соблюдением установленных запретов, ограничений и дозволений.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1.5.2.1. Отчет руководителя структурного подразделений Администрации </w:t>
      </w:r>
      <w:r w:rsidR="00190283">
        <w:rPr>
          <w:rFonts w:ascii="Times New Roman" w:hAnsi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о применении антикоррупционного стандарта в сфере предоставления мер муниципальной и государственной поддержки в области  сельского хозяйства.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1.5.2.2. Обращения и заявления муниципальных служащих,  граждан, общественных объединений и средств массовой информации о фактах или попытках нарушения установленных в антикоррупционном стандарте  запретов, ограничений и дозволений рассматриваются в соответствии с регламентом работы Комиссии.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дозволений.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1.6.1. 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E452F" w:rsidRDefault="005B5F7F" w:rsidP="001F0ED2">
      <w:pPr>
        <w:spacing w:after="0" w:line="240" w:lineRule="auto"/>
        <w:ind w:firstLine="567"/>
        <w:jc w:val="both"/>
      </w:pPr>
      <w:bookmarkStart w:id="1" w:name="__DdeLink__23775_2089338421"/>
      <w:bookmarkEnd w:id="1"/>
      <w:r>
        <w:rPr>
          <w:rFonts w:ascii="Times New Roman" w:hAnsi="Times New Roman"/>
          <w:sz w:val="28"/>
          <w:szCs w:val="28"/>
        </w:rPr>
        <w:t>2. Специальная часть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2.1. Запреты, ограничения и дозволения в  сфере предоставления мер муниципальной и государственной поддержки в области  сельского хозяйства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2.1.1. Нормативное обеспечение исполнения полномочий органов местного самоуправления в сфере сельского хозяйства, продовольствия и защиты окружающей среды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-Конституция Российской Федерации;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-Гражданский кодекс Российской Федерации;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-Земельный кодекс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 от 29.12.2006 № 264-ФЗ «О развитии сельского хозяйства»;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 от 07.07.2003 № 112-ФЗ «О личном подсобном хозяйстве»;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 от 11.06.2003 № 74-ФЗ « О крестьянском (фермерском) хозяйстве»;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 от 09.07.2002 № 83-ФЗ «О финансовом оздоровлении сельскохозяйственных товаропроизводителей»;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 от 24.07.2002 № 101-ФЗ «Об обороте земель сельскохозяйственного назначения»;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-Федеральный закон  от 19.07.1997 № 109-ФЗ «О безопасности обращения с пестицидами и </w:t>
      </w:r>
      <w:proofErr w:type="spellStart"/>
      <w:r>
        <w:rPr>
          <w:rFonts w:ascii="Times New Roman" w:hAnsi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-Федеральный закон  от 10.01.1996 № 4-ФЗ «О мелиорации земель»;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-Областной закон от 22.10.2005 № 372- ЗС «О наделении органов местного самоуправления отдельными государственными полномочиями Ростовской области  в сфере сельского хозяйства»;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2016-2020 годы»;</w:t>
      </w:r>
    </w:p>
    <w:p w:rsidR="001E452F" w:rsidRDefault="005B5F7F" w:rsidP="001F0ED2">
      <w:pPr>
        <w:shd w:val="clear" w:color="auto" w:fill="FFFFFF"/>
        <w:spacing w:after="0" w:line="240" w:lineRule="auto"/>
        <w:ind w:left="5" w:right="10" w:firstLine="567"/>
        <w:jc w:val="both"/>
      </w:pPr>
      <w:r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28</w:t>
      </w:r>
      <w:r w:rsidR="000B2312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 2012 </w:t>
      </w:r>
      <w:r w:rsidR="000B23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1460 «Об утверждении правил предоставления и распределения 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  </w:t>
      </w:r>
    </w:p>
    <w:p w:rsidR="001E452F" w:rsidRDefault="005B5F7F" w:rsidP="001F0ED2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2312">
        <w:rPr>
          <w:rFonts w:ascii="Times New Roman" w:hAnsi="Times New Roman"/>
          <w:sz w:val="28"/>
          <w:szCs w:val="28"/>
        </w:rPr>
        <w:t xml:space="preserve">Устав </w:t>
      </w:r>
      <w:r w:rsidR="000B231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90283" w:rsidRPr="000B2312">
        <w:rPr>
          <w:rFonts w:ascii="Times New Roman" w:hAnsi="Times New Roman"/>
          <w:sz w:val="28"/>
          <w:szCs w:val="28"/>
        </w:rPr>
        <w:t>Горняцко</w:t>
      </w:r>
      <w:r w:rsidR="000B2312">
        <w:rPr>
          <w:rFonts w:ascii="Times New Roman" w:hAnsi="Times New Roman"/>
          <w:sz w:val="28"/>
          <w:szCs w:val="28"/>
        </w:rPr>
        <w:t>е</w:t>
      </w:r>
      <w:r w:rsidR="00190283">
        <w:rPr>
          <w:rFonts w:ascii="Times New Roman" w:hAnsi="Times New Roman"/>
          <w:sz w:val="28"/>
          <w:szCs w:val="28"/>
        </w:rPr>
        <w:t xml:space="preserve"> сельско</w:t>
      </w:r>
      <w:r w:rsidR="000B2312">
        <w:rPr>
          <w:rFonts w:ascii="Times New Roman" w:hAnsi="Times New Roman"/>
          <w:sz w:val="28"/>
          <w:szCs w:val="28"/>
        </w:rPr>
        <w:t>е</w:t>
      </w:r>
      <w:r w:rsidR="00190283">
        <w:rPr>
          <w:rFonts w:ascii="Times New Roman" w:hAnsi="Times New Roman"/>
          <w:sz w:val="28"/>
          <w:szCs w:val="28"/>
        </w:rPr>
        <w:t xml:space="preserve"> поселени</w:t>
      </w:r>
      <w:r w:rsidR="000B2312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2.2.2. В целях предупреждения коррупции в сфере предоставления мер муниципальной и государственной поддержки в области  сельского хозяйства  устанавливаются запреты: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немотивированный отказ в предоставлении государственных или муниципальных услуг;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осуществление нецелевого использования бюджетных средств, предоставленных  для исполнения конкретных полномочий;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иные запреты, предусмотренные действующим законодательством.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Ограничения: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на введение требований, не входящих в перечень основ</w:t>
      </w:r>
      <w:r w:rsidR="00190283">
        <w:rPr>
          <w:rFonts w:ascii="Times New Roman" w:hAnsi="Times New Roman"/>
          <w:color w:val="333333"/>
          <w:sz w:val="28"/>
          <w:szCs w:val="28"/>
        </w:rPr>
        <w:t>аний, предъявляемых к заявителю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иные ограничения, предусмотренные действующим законодательством.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Дозволения: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подготовку исковых материалов и участие в судебных процессах;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 установление порядка принятия документов, формирования дела, предоставления дел в Минсельхозпрод Ростовской области;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на получение в органах государственной власти Ростовской области консультативной и методической помощи;</w:t>
      </w:r>
    </w:p>
    <w:p w:rsidR="001E452F" w:rsidRDefault="005B5F7F" w:rsidP="001F0E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иные дозволения, предусмотренные действующим законодательством.</w:t>
      </w:r>
    </w:p>
    <w:p w:rsidR="001E452F" w:rsidRDefault="001E452F" w:rsidP="001F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A0D" w:rsidRDefault="006C5A0D" w:rsidP="001F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A0D" w:rsidRDefault="006C5A0D" w:rsidP="001F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Default="00190283" w:rsidP="001F0ED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А.М. Ветохина</w:t>
      </w:r>
    </w:p>
    <w:p w:rsidR="001E452F" w:rsidRDefault="001E452F" w:rsidP="001F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Default="001E452F" w:rsidP="001F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Default="001E452F" w:rsidP="001F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283" w:rsidRDefault="00190283" w:rsidP="001F0ED2">
      <w:pPr>
        <w:spacing w:after="0" w:line="240" w:lineRule="auto"/>
        <w:jc w:val="right"/>
        <w:rPr>
          <w:rFonts w:ascii="Times New Roman" w:hAnsi="Times New Roman"/>
        </w:rPr>
      </w:pPr>
    </w:p>
    <w:p w:rsidR="00190283" w:rsidRDefault="00190283" w:rsidP="001F0ED2">
      <w:pPr>
        <w:spacing w:after="0" w:line="240" w:lineRule="auto"/>
        <w:jc w:val="right"/>
        <w:rPr>
          <w:rFonts w:ascii="Times New Roman" w:hAnsi="Times New Roman"/>
        </w:rPr>
      </w:pPr>
    </w:p>
    <w:p w:rsidR="00190283" w:rsidRDefault="00190283" w:rsidP="001F0ED2">
      <w:pPr>
        <w:spacing w:after="0" w:line="240" w:lineRule="auto"/>
        <w:jc w:val="right"/>
        <w:rPr>
          <w:rFonts w:ascii="Times New Roman" w:hAnsi="Times New Roman"/>
        </w:rPr>
      </w:pPr>
    </w:p>
    <w:p w:rsidR="00190283" w:rsidRDefault="00190283" w:rsidP="001F0ED2">
      <w:pPr>
        <w:spacing w:after="0" w:line="240" w:lineRule="auto"/>
        <w:jc w:val="right"/>
        <w:rPr>
          <w:rFonts w:ascii="Times New Roman" w:hAnsi="Times New Roman"/>
        </w:rPr>
      </w:pPr>
    </w:p>
    <w:p w:rsidR="00190283" w:rsidRDefault="00190283" w:rsidP="001F0ED2">
      <w:pPr>
        <w:spacing w:after="0" w:line="240" w:lineRule="auto"/>
        <w:jc w:val="right"/>
        <w:rPr>
          <w:rFonts w:ascii="Times New Roman" w:hAnsi="Times New Roman"/>
        </w:rPr>
      </w:pPr>
    </w:p>
    <w:p w:rsidR="00190283" w:rsidRDefault="00190283" w:rsidP="001F0ED2">
      <w:pPr>
        <w:spacing w:after="0" w:line="240" w:lineRule="auto"/>
        <w:jc w:val="right"/>
        <w:rPr>
          <w:rFonts w:ascii="Times New Roman" w:hAnsi="Times New Roman"/>
        </w:rPr>
      </w:pPr>
    </w:p>
    <w:p w:rsidR="00190283" w:rsidRDefault="00190283" w:rsidP="001F0ED2">
      <w:pPr>
        <w:spacing w:after="0" w:line="240" w:lineRule="auto"/>
        <w:jc w:val="right"/>
        <w:rPr>
          <w:rFonts w:ascii="Times New Roman" w:hAnsi="Times New Roman"/>
        </w:rPr>
      </w:pPr>
    </w:p>
    <w:p w:rsidR="00190283" w:rsidRDefault="00190283" w:rsidP="001F0ED2">
      <w:pPr>
        <w:spacing w:after="0" w:line="240" w:lineRule="auto"/>
        <w:rPr>
          <w:rFonts w:ascii="Times New Roman" w:hAnsi="Times New Roman"/>
        </w:rPr>
      </w:pPr>
    </w:p>
    <w:sectPr w:rsidR="00190283" w:rsidSect="000B2312">
      <w:pgSz w:w="11906" w:h="16838"/>
      <w:pgMar w:top="737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2B9"/>
    <w:multiLevelType w:val="multilevel"/>
    <w:tmpl w:val="6912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52F"/>
    <w:rsid w:val="000B2312"/>
    <w:rsid w:val="000E5CDE"/>
    <w:rsid w:val="00190283"/>
    <w:rsid w:val="001A6F6D"/>
    <w:rsid w:val="001E452F"/>
    <w:rsid w:val="001F0ED2"/>
    <w:rsid w:val="00257ACC"/>
    <w:rsid w:val="002C53C4"/>
    <w:rsid w:val="004B662B"/>
    <w:rsid w:val="005B5F7F"/>
    <w:rsid w:val="006C5A0D"/>
    <w:rsid w:val="00721957"/>
    <w:rsid w:val="008804A4"/>
    <w:rsid w:val="008A1CF4"/>
    <w:rsid w:val="008A28A3"/>
    <w:rsid w:val="008E0C80"/>
    <w:rsid w:val="00D853AA"/>
    <w:rsid w:val="00E7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1E45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1E452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E452F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1E452F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1E452F"/>
    <w:pPr>
      <w:spacing w:after="140" w:line="288" w:lineRule="auto"/>
    </w:pPr>
  </w:style>
  <w:style w:type="paragraph" w:styleId="a9">
    <w:name w:val="List"/>
    <w:basedOn w:val="a8"/>
    <w:rsid w:val="001E452F"/>
    <w:rPr>
      <w:rFonts w:ascii="Times New Roman" w:hAnsi="Times New Roman" w:cs="FreeSans"/>
    </w:rPr>
  </w:style>
  <w:style w:type="paragraph" w:styleId="aa">
    <w:name w:val="Title"/>
    <w:basedOn w:val="a"/>
    <w:rsid w:val="001E452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1E452F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1E452F"/>
    <w:pPr>
      <w:suppressLineNumbers/>
    </w:pPr>
  </w:style>
  <w:style w:type="paragraph" w:customStyle="1" w:styleId="af1">
    <w:name w:val="Блочная цитата"/>
    <w:basedOn w:val="a"/>
    <w:qFormat/>
    <w:rsid w:val="001E452F"/>
  </w:style>
  <w:style w:type="paragraph" w:customStyle="1" w:styleId="af2">
    <w:name w:val="Заглавие"/>
    <w:basedOn w:val="a0"/>
    <w:rsid w:val="001E452F"/>
  </w:style>
  <w:style w:type="paragraph" w:styleId="af3">
    <w:name w:val="Subtitle"/>
    <w:basedOn w:val="a0"/>
    <w:rsid w:val="001E452F"/>
  </w:style>
  <w:style w:type="paragraph" w:customStyle="1" w:styleId="Standard">
    <w:name w:val="Standard"/>
    <w:rsid w:val="008A1CF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4">
    <w:name w:val="caption"/>
    <w:basedOn w:val="a"/>
    <w:qFormat/>
    <w:rsid w:val="008A1CF4"/>
    <w:pPr>
      <w:tabs>
        <w:tab w:val="left" w:pos="8080"/>
      </w:tabs>
      <w:suppressAutoHyphens w:val="0"/>
      <w:spacing w:after="0" w:line="240" w:lineRule="auto"/>
      <w:jc w:val="center"/>
    </w:pPr>
    <w:rPr>
      <w:rFonts w:ascii="Times New Roman" w:hAnsi="Times New Roman" w:cs="Arial"/>
      <w:b/>
      <w:color w:val="auto"/>
      <w:sz w:val="36"/>
      <w:szCs w:val="16"/>
    </w:rPr>
  </w:style>
  <w:style w:type="character" w:customStyle="1" w:styleId="FontStyle11">
    <w:name w:val="Font Style11"/>
    <w:rsid w:val="007219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Горняцкое СП</cp:lastModifiedBy>
  <cp:revision>9</cp:revision>
  <cp:lastPrinted>2018-01-09T07:22:00Z</cp:lastPrinted>
  <dcterms:created xsi:type="dcterms:W3CDTF">2017-12-28T11:56:00Z</dcterms:created>
  <dcterms:modified xsi:type="dcterms:W3CDTF">2018-01-10T09:01:00Z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